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D8E35" w14:textId="77777777" w:rsidR="00CD75F9" w:rsidRDefault="00000000"/>
    <w:p w14:paraId="65DC6A44" w14:textId="77777777" w:rsidR="0076734B" w:rsidRPr="0076734B" w:rsidRDefault="00A06D2D" w:rsidP="0076734B">
      <w:pPr>
        <w:rPr>
          <w:rFonts w:cs="Arial"/>
          <w:b/>
          <w:color w:val="000000"/>
          <w:sz w:val="24"/>
          <w:lang w:val="fr-FR" w:eastAsia="de-DE"/>
        </w:rPr>
      </w:pPr>
      <w:r w:rsidRPr="0076734B">
        <w:rPr>
          <w:color w:val="808080" w:themeColor="background1" w:themeShade="80"/>
          <w:sz w:val="16"/>
          <w:szCs w:val="14"/>
          <w:lang w:val="fr-FR"/>
        </w:rPr>
        <w:t xml:space="preserve"> </w:t>
      </w:r>
      <w:r w:rsidR="0076734B" w:rsidRPr="0076734B">
        <w:rPr>
          <w:rFonts w:cs="Arial"/>
          <w:b/>
          <w:color w:val="000000"/>
          <w:sz w:val="24"/>
          <w:lang w:val="fr-FR" w:eastAsia="de-DE"/>
        </w:rPr>
        <w:t xml:space="preserve">La </w:t>
      </w:r>
      <w:proofErr w:type="spellStart"/>
      <w:r w:rsidR="0076734B" w:rsidRPr="0076734B">
        <w:rPr>
          <w:rFonts w:cs="Arial"/>
          <w:b/>
          <w:color w:val="000000"/>
          <w:sz w:val="24"/>
          <w:lang w:val="fr-FR" w:eastAsia="de-DE"/>
        </w:rPr>
        <w:t>BiCyclette</w:t>
      </w:r>
      <w:proofErr w:type="spellEnd"/>
      <w:r w:rsidR="0076734B" w:rsidRPr="0076734B">
        <w:rPr>
          <w:rFonts w:cs="Arial"/>
          <w:b/>
          <w:color w:val="000000"/>
          <w:sz w:val="24"/>
          <w:lang w:val="fr-FR" w:eastAsia="de-DE"/>
        </w:rPr>
        <w:t xml:space="preserve"> : Fêtes des ponts vélo-rhénans</w:t>
      </w:r>
    </w:p>
    <w:p w14:paraId="53E596BB" w14:textId="77777777" w:rsidR="0076734B" w:rsidRPr="0076734B" w:rsidRDefault="0076734B" w:rsidP="0076734B">
      <w:pPr>
        <w:rPr>
          <w:rFonts w:cs="Arial"/>
          <w:b/>
          <w:color w:val="000000"/>
          <w:sz w:val="24"/>
          <w:lang w:val="fr-FR" w:eastAsia="de-DE"/>
        </w:rPr>
      </w:pPr>
      <w:r w:rsidRPr="0076734B">
        <w:rPr>
          <w:rFonts w:cs="Arial"/>
          <w:b/>
          <w:color w:val="000000"/>
          <w:sz w:val="24"/>
          <w:lang w:val="fr-FR" w:eastAsia="de-DE"/>
        </w:rPr>
        <w:t xml:space="preserve">Ouverture symbolique du barrage EDF entre l'île du Rhin de Marckolsheim et </w:t>
      </w:r>
      <w:proofErr w:type="spellStart"/>
      <w:r w:rsidRPr="0076734B">
        <w:rPr>
          <w:rFonts w:cs="Arial"/>
          <w:b/>
          <w:color w:val="000000"/>
          <w:sz w:val="24"/>
          <w:lang w:val="fr-FR" w:eastAsia="de-DE"/>
        </w:rPr>
        <w:t>Vogtsburg-Burkheim</w:t>
      </w:r>
      <w:proofErr w:type="spellEnd"/>
      <w:r w:rsidRPr="0076734B">
        <w:rPr>
          <w:rFonts w:cs="Arial"/>
          <w:b/>
          <w:color w:val="000000"/>
          <w:sz w:val="24"/>
          <w:lang w:val="fr-FR" w:eastAsia="de-DE"/>
        </w:rPr>
        <w:t xml:space="preserve"> le 09 juillet 2023 avec une grande fête de l'amitié franco-allemande. </w:t>
      </w:r>
    </w:p>
    <w:p w14:paraId="29D47095" w14:textId="7444D24D" w:rsidR="0076734B" w:rsidRPr="00FA1C3B" w:rsidRDefault="0076734B" w:rsidP="0076734B">
      <w:pPr>
        <w:rPr>
          <w:rFonts w:cs="Arial"/>
          <w:b/>
          <w:sz w:val="24"/>
          <w:lang w:val="fr-FR" w:eastAsia="de-DE"/>
        </w:rPr>
      </w:pPr>
      <w:r w:rsidRPr="0076734B">
        <w:rPr>
          <w:rFonts w:cs="Arial"/>
          <w:b/>
          <w:color w:val="000000"/>
          <w:sz w:val="24"/>
          <w:lang w:val="fr-FR" w:eastAsia="de-DE"/>
        </w:rPr>
        <w:t xml:space="preserve">Journée du vélo avec un programme d'une journée sur quatre ponts sur </w:t>
      </w:r>
      <w:r w:rsidRPr="00FA1C3B">
        <w:rPr>
          <w:rFonts w:cs="Arial"/>
          <w:b/>
          <w:sz w:val="24"/>
          <w:lang w:val="fr-FR" w:eastAsia="de-DE"/>
        </w:rPr>
        <w:t xml:space="preserve">le Rhin - </w:t>
      </w:r>
      <w:r w:rsidR="00FC198F" w:rsidRPr="00FA1C3B">
        <w:rPr>
          <w:rFonts w:cs="Arial"/>
          <w:b/>
          <w:sz w:val="24"/>
          <w:lang w:val="fr-FR" w:eastAsia="de-DE"/>
        </w:rPr>
        <w:t xml:space="preserve">toute l’actualité </w:t>
      </w:r>
      <w:r w:rsidRPr="00FA1C3B">
        <w:rPr>
          <w:rFonts w:cs="Arial"/>
          <w:b/>
          <w:sz w:val="24"/>
          <w:lang w:val="fr-FR" w:eastAsia="de-DE"/>
        </w:rPr>
        <w:t>sur www.labicyclette-franco-allemande.eu</w:t>
      </w:r>
    </w:p>
    <w:p w14:paraId="55EFC624" w14:textId="77777777" w:rsidR="0076734B" w:rsidRPr="0076734B" w:rsidRDefault="0076734B" w:rsidP="0076734B">
      <w:pPr>
        <w:rPr>
          <w:rFonts w:cs="Arial"/>
          <w:b/>
          <w:color w:val="000000"/>
          <w:sz w:val="24"/>
          <w:lang w:val="fr-FR" w:eastAsia="de-DE"/>
        </w:rPr>
      </w:pPr>
    </w:p>
    <w:p w14:paraId="6A912DE4" w14:textId="77777777" w:rsidR="0076734B" w:rsidRPr="0076734B" w:rsidRDefault="0076734B" w:rsidP="0076734B">
      <w:pPr>
        <w:rPr>
          <w:rFonts w:cs="Arial"/>
          <w:bCs/>
          <w:color w:val="000000"/>
          <w:sz w:val="24"/>
          <w:lang w:val="fr-FR" w:eastAsia="de-DE"/>
        </w:rPr>
      </w:pPr>
      <w:r w:rsidRPr="0076734B">
        <w:rPr>
          <w:rFonts w:cs="Arial"/>
          <w:bCs/>
          <w:color w:val="000000"/>
          <w:sz w:val="24"/>
          <w:lang w:val="fr-FR" w:eastAsia="de-DE"/>
        </w:rPr>
        <w:t xml:space="preserve">L'un des points forts de la manifestation 'La Bicyclette' est l'ouverture du barrage EDF entre </w:t>
      </w:r>
      <w:proofErr w:type="spellStart"/>
      <w:r w:rsidRPr="0076734B">
        <w:rPr>
          <w:rFonts w:cs="Arial"/>
          <w:bCs/>
          <w:color w:val="000000"/>
          <w:sz w:val="24"/>
          <w:lang w:val="fr-FR" w:eastAsia="de-DE"/>
        </w:rPr>
        <w:t>Vogtsburg-Burkheim</w:t>
      </w:r>
      <w:proofErr w:type="spellEnd"/>
      <w:r w:rsidRPr="0076734B">
        <w:rPr>
          <w:rFonts w:cs="Arial"/>
          <w:bCs/>
          <w:color w:val="000000"/>
          <w:sz w:val="24"/>
          <w:lang w:val="fr-FR" w:eastAsia="de-DE"/>
        </w:rPr>
        <w:t xml:space="preserve"> et l'île du Rhin à Marckolsheim aux piétons et aux cyclistes. Le barrage EDF est le dernier passage sur le Rhin supérieur qui était encore fermé jusqu'à présent. </w:t>
      </w:r>
    </w:p>
    <w:p w14:paraId="5E9A635C" w14:textId="77777777" w:rsidR="0076734B" w:rsidRPr="0076734B" w:rsidRDefault="0076734B" w:rsidP="0076734B">
      <w:pPr>
        <w:rPr>
          <w:rFonts w:cs="Arial"/>
          <w:bCs/>
          <w:color w:val="000000"/>
          <w:sz w:val="24"/>
          <w:lang w:val="fr-FR" w:eastAsia="de-DE"/>
        </w:rPr>
      </w:pPr>
      <w:r w:rsidRPr="0076734B">
        <w:rPr>
          <w:rFonts w:cs="Arial"/>
          <w:bCs/>
          <w:color w:val="000000"/>
          <w:sz w:val="24"/>
          <w:lang w:val="fr-FR" w:eastAsia="de-DE"/>
        </w:rPr>
        <w:t xml:space="preserve">Ce vaste projet, dont la responsabilité incombe à la collectivité territoriale française </w:t>
      </w:r>
      <w:proofErr w:type="spellStart"/>
      <w:r w:rsidRPr="0076734B">
        <w:rPr>
          <w:rFonts w:cs="Arial"/>
          <w:bCs/>
          <w:color w:val="000000"/>
          <w:sz w:val="24"/>
          <w:lang w:val="fr-FR" w:eastAsia="de-DE"/>
        </w:rPr>
        <w:t>CeA</w:t>
      </w:r>
      <w:proofErr w:type="spellEnd"/>
      <w:r w:rsidRPr="0076734B">
        <w:rPr>
          <w:rFonts w:cs="Arial"/>
          <w:bCs/>
          <w:color w:val="000000"/>
          <w:sz w:val="24"/>
          <w:lang w:val="fr-FR" w:eastAsia="de-DE"/>
        </w:rPr>
        <w:t xml:space="preserve"> (Collectivité européenne d'Alsace), représente un volume financier projeté de 500.000 €. Cette somme est soutenue par une subvention INTERREG-V de 50% et comprend entre autres la mise en conformité du barrage avec un revêtement de chaussée, un garde-corps et l'aménagement des voies d'accès. L'utilisation du passage se fait aux risques et périls de l'utilisateur.</w:t>
      </w:r>
    </w:p>
    <w:p w14:paraId="63E2B0F6" w14:textId="77777777" w:rsidR="0076734B" w:rsidRPr="0076734B" w:rsidRDefault="0076734B" w:rsidP="0076734B">
      <w:pPr>
        <w:rPr>
          <w:rFonts w:cs="Arial"/>
          <w:bCs/>
          <w:color w:val="000000"/>
          <w:sz w:val="24"/>
          <w:lang w:val="fr-FR" w:eastAsia="de-DE"/>
        </w:rPr>
      </w:pPr>
      <w:r w:rsidRPr="0076734B">
        <w:rPr>
          <w:rFonts w:cs="Arial"/>
          <w:bCs/>
          <w:color w:val="000000"/>
          <w:sz w:val="24"/>
          <w:lang w:val="fr-FR" w:eastAsia="de-DE"/>
        </w:rPr>
        <w:t xml:space="preserve">Le programme de la journée festive sur les ponts du Rhin est organisé en collaboration avec de nombreux partenaires sous l'égide du </w:t>
      </w:r>
      <w:proofErr w:type="spellStart"/>
      <w:r w:rsidRPr="0076734B">
        <w:rPr>
          <w:rFonts w:cs="Arial"/>
          <w:bCs/>
          <w:color w:val="000000"/>
          <w:sz w:val="24"/>
          <w:lang w:val="fr-FR" w:eastAsia="de-DE"/>
        </w:rPr>
        <w:t>Landratsamt</w:t>
      </w:r>
      <w:proofErr w:type="spellEnd"/>
      <w:r w:rsidRPr="0076734B">
        <w:rPr>
          <w:rFonts w:cs="Arial"/>
          <w:bCs/>
          <w:color w:val="000000"/>
          <w:sz w:val="24"/>
          <w:lang w:val="fr-FR" w:eastAsia="de-DE"/>
        </w:rPr>
        <w:t xml:space="preserve"> </w:t>
      </w:r>
      <w:proofErr w:type="spellStart"/>
      <w:r w:rsidRPr="0076734B">
        <w:rPr>
          <w:rFonts w:cs="Arial"/>
          <w:bCs/>
          <w:color w:val="000000"/>
          <w:sz w:val="24"/>
          <w:lang w:val="fr-FR" w:eastAsia="de-DE"/>
        </w:rPr>
        <w:t>Breisgau-Hochschwarzwald</w:t>
      </w:r>
      <w:proofErr w:type="spellEnd"/>
      <w:r w:rsidRPr="0076734B">
        <w:rPr>
          <w:rFonts w:cs="Arial"/>
          <w:bCs/>
          <w:color w:val="000000"/>
          <w:sz w:val="24"/>
          <w:lang w:val="fr-FR" w:eastAsia="de-DE"/>
        </w:rPr>
        <w:t xml:space="preserve"> / Coopération transfrontalière. Les détails actualisés du programme sont disponibles sur le site www.labicyclette-franco-allemande.eu.</w:t>
      </w:r>
    </w:p>
    <w:p w14:paraId="0AABC6D4" w14:textId="77777777" w:rsidR="0076734B" w:rsidRPr="0076734B" w:rsidRDefault="0076734B" w:rsidP="0076734B">
      <w:pPr>
        <w:rPr>
          <w:rFonts w:cs="Arial"/>
          <w:bCs/>
          <w:color w:val="000000"/>
          <w:sz w:val="24"/>
          <w:lang w:val="fr-FR" w:eastAsia="de-DE"/>
        </w:rPr>
      </w:pPr>
      <w:r w:rsidRPr="0076734B">
        <w:rPr>
          <w:rFonts w:cs="Arial"/>
          <w:bCs/>
          <w:color w:val="000000"/>
          <w:sz w:val="24"/>
          <w:lang w:val="fr-FR" w:eastAsia="de-DE"/>
        </w:rPr>
        <w:t xml:space="preserve">La fête de l'amitié franco-allemande est placée sous le signe du 60e anniversaire du traité de l'Élysée, du 50e anniversaire du </w:t>
      </w:r>
      <w:proofErr w:type="spellStart"/>
      <w:r w:rsidRPr="0076734B">
        <w:rPr>
          <w:rFonts w:cs="Arial"/>
          <w:bCs/>
          <w:color w:val="000000"/>
          <w:sz w:val="24"/>
          <w:lang w:val="fr-FR" w:eastAsia="de-DE"/>
        </w:rPr>
        <w:t>Landkreis</w:t>
      </w:r>
      <w:proofErr w:type="spellEnd"/>
      <w:r w:rsidRPr="0076734B">
        <w:rPr>
          <w:rFonts w:cs="Arial"/>
          <w:bCs/>
          <w:color w:val="000000"/>
          <w:sz w:val="24"/>
          <w:lang w:val="fr-FR" w:eastAsia="de-DE"/>
        </w:rPr>
        <w:t xml:space="preserve"> et surtout du cyclotourisme transfrontalier rhénan. </w:t>
      </w:r>
    </w:p>
    <w:p w14:paraId="7AF77759" w14:textId="77777777" w:rsidR="0076734B" w:rsidRPr="0076734B" w:rsidRDefault="0076734B" w:rsidP="0076734B">
      <w:pPr>
        <w:rPr>
          <w:rFonts w:cs="Arial"/>
          <w:bCs/>
          <w:color w:val="000000"/>
          <w:sz w:val="24"/>
          <w:lang w:val="fr-FR" w:eastAsia="de-DE"/>
        </w:rPr>
      </w:pPr>
      <w:r w:rsidRPr="0076734B">
        <w:rPr>
          <w:rFonts w:cs="Arial"/>
          <w:bCs/>
          <w:color w:val="000000"/>
          <w:sz w:val="24"/>
          <w:lang w:val="fr-FR" w:eastAsia="de-DE"/>
        </w:rPr>
        <w:t>A vélo, il est possible de composer des circuits individuels de n'importe quelle longueur le long du Rhin et par-delà les ponts sur plus de 100 km. Que ce soit du côté allemand (</w:t>
      </w:r>
      <w:proofErr w:type="spellStart"/>
      <w:r w:rsidRPr="0076734B">
        <w:rPr>
          <w:rFonts w:cs="Arial"/>
          <w:bCs/>
          <w:color w:val="000000"/>
          <w:sz w:val="24"/>
          <w:lang w:val="fr-FR" w:eastAsia="de-DE"/>
        </w:rPr>
        <w:t>Neuenburg</w:t>
      </w:r>
      <w:proofErr w:type="spellEnd"/>
      <w:r w:rsidRPr="0076734B">
        <w:rPr>
          <w:rFonts w:cs="Arial"/>
          <w:bCs/>
          <w:color w:val="000000"/>
          <w:sz w:val="24"/>
          <w:lang w:val="fr-FR" w:eastAsia="de-DE"/>
        </w:rPr>
        <w:t xml:space="preserve"> </w:t>
      </w:r>
      <w:proofErr w:type="spellStart"/>
      <w:r w:rsidRPr="0076734B">
        <w:rPr>
          <w:rFonts w:cs="Arial"/>
          <w:bCs/>
          <w:color w:val="000000"/>
          <w:sz w:val="24"/>
          <w:lang w:val="fr-FR" w:eastAsia="de-DE"/>
        </w:rPr>
        <w:t>a.R</w:t>
      </w:r>
      <w:proofErr w:type="spellEnd"/>
      <w:r w:rsidRPr="0076734B">
        <w:rPr>
          <w:rFonts w:cs="Arial"/>
          <w:bCs/>
          <w:color w:val="000000"/>
          <w:sz w:val="24"/>
          <w:lang w:val="fr-FR" w:eastAsia="de-DE"/>
        </w:rPr>
        <w:t xml:space="preserve">., </w:t>
      </w:r>
      <w:proofErr w:type="spellStart"/>
      <w:r w:rsidRPr="0076734B">
        <w:rPr>
          <w:rFonts w:cs="Arial"/>
          <w:bCs/>
          <w:color w:val="000000"/>
          <w:sz w:val="24"/>
          <w:lang w:val="fr-FR" w:eastAsia="de-DE"/>
        </w:rPr>
        <w:t>Hartheim</w:t>
      </w:r>
      <w:proofErr w:type="spellEnd"/>
      <w:r w:rsidRPr="0076734B">
        <w:rPr>
          <w:rFonts w:cs="Arial"/>
          <w:bCs/>
          <w:color w:val="000000"/>
          <w:sz w:val="24"/>
          <w:lang w:val="fr-FR" w:eastAsia="de-DE"/>
        </w:rPr>
        <w:t xml:space="preserve"> </w:t>
      </w:r>
      <w:proofErr w:type="spellStart"/>
      <w:r w:rsidRPr="0076734B">
        <w:rPr>
          <w:rFonts w:cs="Arial"/>
          <w:bCs/>
          <w:color w:val="000000"/>
          <w:sz w:val="24"/>
          <w:lang w:val="fr-FR" w:eastAsia="de-DE"/>
        </w:rPr>
        <w:t>a.R</w:t>
      </w:r>
      <w:proofErr w:type="spellEnd"/>
      <w:r w:rsidRPr="0076734B">
        <w:rPr>
          <w:rFonts w:cs="Arial"/>
          <w:bCs/>
          <w:color w:val="000000"/>
          <w:sz w:val="24"/>
          <w:lang w:val="fr-FR" w:eastAsia="de-DE"/>
        </w:rPr>
        <w:t xml:space="preserve">., Breisach </w:t>
      </w:r>
      <w:proofErr w:type="spellStart"/>
      <w:r w:rsidRPr="0076734B">
        <w:rPr>
          <w:rFonts w:cs="Arial"/>
          <w:bCs/>
          <w:color w:val="000000"/>
          <w:sz w:val="24"/>
          <w:lang w:val="fr-FR" w:eastAsia="de-DE"/>
        </w:rPr>
        <w:t>a.R</w:t>
      </w:r>
      <w:proofErr w:type="spellEnd"/>
      <w:r w:rsidRPr="0076734B">
        <w:rPr>
          <w:rFonts w:cs="Arial"/>
          <w:bCs/>
          <w:color w:val="000000"/>
          <w:sz w:val="24"/>
          <w:lang w:val="fr-FR" w:eastAsia="de-DE"/>
        </w:rPr>
        <w:t xml:space="preserve">., </w:t>
      </w:r>
      <w:proofErr w:type="spellStart"/>
      <w:r w:rsidRPr="0076734B">
        <w:rPr>
          <w:rFonts w:cs="Arial"/>
          <w:bCs/>
          <w:color w:val="000000"/>
          <w:sz w:val="24"/>
          <w:lang w:val="fr-FR" w:eastAsia="de-DE"/>
        </w:rPr>
        <w:t>Vogtsburg</w:t>
      </w:r>
      <w:proofErr w:type="spellEnd"/>
      <w:r w:rsidRPr="0076734B">
        <w:rPr>
          <w:rFonts w:cs="Arial"/>
          <w:bCs/>
          <w:color w:val="000000"/>
          <w:sz w:val="24"/>
          <w:lang w:val="fr-FR" w:eastAsia="de-DE"/>
        </w:rPr>
        <w:t xml:space="preserve"> </w:t>
      </w:r>
      <w:proofErr w:type="spellStart"/>
      <w:r w:rsidRPr="0076734B">
        <w:rPr>
          <w:rFonts w:cs="Arial"/>
          <w:bCs/>
          <w:color w:val="000000"/>
          <w:sz w:val="24"/>
          <w:lang w:val="fr-FR" w:eastAsia="de-DE"/>
        </w:rPr>
        <w:t>i.K</w:t>
      </w:r>
      <w:proofErr w:type="spellEnd"/>
      <w:r w:rsidRPr="0076734B">
        <w:rPr>
          <w:rFonts w:cs="Arial"/>
          <w:bCs/>
          <w:color w:val="000000"/>
          <w:sz w:val="24"/>
          <w:lang w:val="fr-FR" w:eastAsia="de-DE"/>
        </w:rPr>
        <w:t xml:space="preserve">. ...) ou du côté alsacien </w:t>
      </w:r>
      <w:r w:rsidRPr="0076734B">
        <w:rPr>
          <w:rFonts w:cs="Arial"/>
          <w:bCs/>
          <w:color w:val="000000"/>
          <w:sz w:val="24"/>
          <w:lang w:val="fr-FR" w:eastAsia="de-DE"/>
        </w:rPr>
        <w:lastRenderedPageBreak/>
        <w:t xml:space="preserve">(Chalampé, Fessenheim) Kunheim/avec un stand de restauration à l'écluse du canal du Rhône au Rhin, Marckolsheim...), les communes allemandes et françaises invitent à faire un détour. </w:t>
      </w:r>
    </w:p>
    <w:p w14:paraId="02AA845A" w14:textId="77777777" w:rsidR="0076734B" w:rsidRPr="0076734B" w:rsidRDefault="0076734B" w:rsidP="0076734B">
      <w:pPr>
        <w:rPr>
          <w:rFonts w:cs="Arial"/>
          <w:bCs/>
          <w:color w:val="000000"/>
          <w:sz w:val="24"/>
          <w:lang w:val="fr-FR" w:eastAsia="de-DE"/>
        </w:rPr>
      </w:pPr>
      <w:r w:rsidRPr="0076734B">
        <w:rPr>
          <w:rFonts w:cs="Arial"/>
          <w:bCs/>
          <w:color w:val="000000"/>
          <w:sz w:val="24"/>
          <w:lang w:val="fr-FR" w:eastAsia="de-DE"/>
        </w:rPr>
        <w:t>Les manifestations organisées sur les cinq ponts sur le Rhin, le pont de Sasbach-Marckolsheim servant exclusivement de point de départ, auront lieu partout toute la journée de 11h00 à 19h00.</w:t>
      </w:r>
    </w:p>
    <w:p w14:paraId="62A41D47" w14:textId="330D8AA7" w:rsidR="0076734B" w:rsidRPr="0076734B" w:rsidRDefault="0076734B" w:rsidP="0076734B">
      <w:pPr>
        <w:rPr>
          <w:rFonts w:cs="Arial"/>
          <w:bCs/>
          <w:color w:val="000000"/>
          <w:sz w:val="24"/>
          <w:lang w:val="fr-FR" w:eastAsia="de-DE"/>
        </w:rPr>
      </w:pPr>
      <w:r w:rsidRPr="0076734B">
        <w:rPr>
          <w:rFonts w:cs="Arial"/>
          <w:bCs/>
          <w:color w:val="000000"/>
          <w:sz w:val="24"/>
          <w:lang w:val="fr-FR" w:eastAsia="de-DE"/>
        </w:rPr>
        <w:t xml:space="preserve">"La </w:t>
      </w:r>
      <w:proofErr w:type="spellStart"/>
      <w:r w:rsidRPr="0076734B">
        <w:rPr>
          <w:rFonts w:cs="Arial"/>
          <w:bCs/>
          <w:color w:val="000000"/>
          <w:sz w:val="24"/>
          <w:lang w:val="fr-FR" w:eastAsia="de-DE"/>
        </w:rPr>
        <w:t>BiCyclette</w:t>
      </w:r>
      <w:proofErr w:type="spellEnd"/>
      <w:r w:rsidRPr="0076734B">
        <w:rPr>
          <w:rFonts w:cs="Arial"/>
          <w:bCs/>
          <w:color w:val="000000"/>
          <w:sz w:val="24"/>
          <w:lang w:val="fr-FR" w:eastAsia="de-DE"/>
        </w:rPr>
        <w:t>" est soutenue par une généreuse subvention de Nouveaux horizons, un programme de la fondation Baden-Württemberg. Les "</w:t>
      </w:r>
      <w:r w:rsidR="00FC198F">
        <w:rPr>
          <w:rFonts w:cs="Arial"/>
          <w:bCs/>
          <w:color w:val="000000"/>
          <w:sz w:val="24"/>
          <w:lang w:val="fr-FR" w:eastAsia="de-DE"/>
        </w:rPr>
        <w:t>GLCT</w:t>
      </w:r>
      <w:r w:rsidRPr="0076734B">
        <w:rPr>
          <w:rFonts w:cs="Arial"/>
          <w:bCs/>
          <w:color w:val="000000"/>
          <w:sz w:val="24"/>
          <w:lang w:val="fr-FR" w:eastAsia="de-DE"/>
        </w:rPr>
        <w:t>" locaux (groupements d'intérêt public franco-allemands</w:t>
      </w:r>
      <w:r w:rsidR="00FC198F">
        <w:rPr>
          <w:rFonts w:cs="Arial"/>
          <w:bCs/>
          <w:color w:val="000000"/>
          <w:sz w:val="24"/>
          <w:lang w:val="fr-FR" w:eastAsia="de-DE"/>
        </w:rPr>
        <w:t xml:space="preserve"> / </w:t>
      </w:r>
      <w:r w:rsidR="00FC198F" w:rsidRPr="00FA1C3B">
        <w:rPr>
          <w:rFonts w:cs="Arial"/>
          <w:bCs/>
          <w:sz w:val="24"/>
          <w:lang w:val="fr-FR" w:eastAsia="de-DE"/>
        </w:rPr>
        <w:t>Groupements locaux de Coopération Transfrontalière</w:t>
      </w:r>
      <w:r w:rsidRPr="0076734B">
        <w:rPr>
          <w:rFonts w:cs="Arial"/>
          <w:bCs/>
          <w:color w:val="000000"/>
          <w:sz w:val="24"/>
          <w:lang w:val="fr-FR" w:eastAsia="de-DE"/>
        </w:rPr>
        <w:t>) apportent un cofinancement pour les lieux de la manifestation 'La Ruche' et '</w:t>
      </w:r>
      <w:proofErr w:type="spellStart"/>
      <w:r w:rsidRPr="0076734B">
        <w:rPr>
          <w:rFonts w:cs="Arial"/>
          <w:bCs/>
          <w:color w:val="000000"/>
          <w:sz w:val="24"/>
          <w:lang w:val="fr-FR" w:eastAsia="de-DE"/>
        </w:rPr>
        <w:t>Art'Rhena</w:t>
      </w:r>
      <w:proofErr w:type="spellEnd"/>
      <w:r w:rsidRPr="0076734B">
        <w:rPr>
          <w:rFonts w:cs="Arial"/>
          <w:bCs/>
          <w:color w:val="000000"/>
          <w:sz w:val="24"/>
          <w:lang w:val="fr-FR" w:eastAsia="de-DE"/>
        </w:rPr>
        <w:t xml:space="preserve">'. </w:t>
      </w:r>
    </w:p>
    <w:p w14:paraId="512A5F6C" w14:textId="77777777" w:rsidR="0076734B" w:rsidRDefault="0076734B" w:rsidP="0076734B">
      <w:pPr>
        <w:rPr>
          <w:rFonts w:cs="Arial"/>
          <w:bCs/>
          <w:sz w:val="24"/>
          <w:lang w:val="fr-FR" w:eastAsia="de-DE"/>
        </w:rPr>
      </w:pPr>
      <w:r w:rsidRPr="0076734B">
        <w:rPr>
          <w:rFonts w:cs="Arial"/>
          <w:bCs/>
          <w:color w:val="000000"/>
          <w:sz w:val="24"/>
          <w:lang w:val="fr-FR" w:eastAsia="de-DE"/>
        </w:rPr>
        <w:t xml:space="preserve">L'inauguration officielle du barrage EDF entre </w:t>
      </w:r>
      <w:proofErr w:type="spellStart"/>
      <w:r w:rsidRPr="0076734B">
        <w:rPr>
          <w:rFonts w:cs="Arial"/>
          <w:b/>
          <w:color w:val="000000"/>
          <w:sz w:val="24"/>
          <w:lang w:val="fr-FR" w:eastAsia="de-DE"/>
        </w:rPr>
        <w:t>Vogtsburg-Burkheim</w:t>
      </w:r>
      <w:proofErr w:type="spellEnd"/>
      <w:r w:rsidRPr="0076734B">
        <w:rPr>
          <w:rFonts w:cs="Arial"/>
          <w:b/>
          <w:color w:val="000000"/>
          <w:sz w:val="24"/>
          <w:lang w:val="fr-FR" w:eastAsia="de-DE"/>
        </w:rPr>
        <w:t xml:space="preserve"> et Marckolsheim</w:t>
      </w:r>
      <w:r w:rsidRPr="0076734B">
        <w:rPr>
          <w:rFonts w:cs="Arial"/>
          <w:bCs/>
          <w:color w:val="000000"/>
          <w:sz w:val="24"/>
          <w:lang w:val="fr-FR" w:eastAsia="de-DE"/>
        </w:rPr>
        <w:t xml:space="preserve"> aura lieu à 12h45 avec une participation politique franco-allemande de haut niveau. La chaîne de radio SWR 4 couvrira l'événement en direct pendant une heure et présentera les spectacles sur scène. Félicien </w:t>
      </w:r>
      <w:proofErr w:type="spellStart"/>
      <w:r w:rsidRPr="0076734B">
        <w:rPr>
          <w:rFonts w:cs="Arial"/>
          <w:bCs/>
          <w:color w:val="000000"/>
          <w:sz w:val="24"/>
          <w:lang w:val="fr-FR" w:eastAsia="de-DE"/>
        </w:rPr>
        <w:t>Muffler</w:t>
      </w:r>
      <w:proofErr w:type="spellEnd"/>
      <w:r w:rsidRPr="0076734B">
        <w:rPr>
          <w:rFonts w:cs="Arial"/>
          <w:bCs/>
          <w:color w:val="000000"/>
          <w:sz w:val="24"/>
          <w:lang w:val="fr-FR" w:eastAsia="de-DE"/>
        </w:rPr>
        <w:t xml:space="preserve"> de la chaîne alsacienne France bleu Alsace y prendra également la parole en dialecte alsacien. Un concert de la SWR-1-Band, un concert de l'orchestre municipal de </w:t>
      </w:r>
      <w:proofErr w:type="spellStart"/>
      <w:r w:rsidRPr="0076734B">
        <w:rPr>
          <w:rFonts w:cs="Arial"/>
          <w:bCs/>
          <w:color w:val="000000"/>
          <w:sz w:val="24"/>
          <w:lang w:val="fr-FR" w:eastAsia="de-DE"/>
        </w:rPr>
        <w:t>Burkheim</w:t>
      </w:r>
      <w:proofErr w:type="spellEnd"/>
      <w:r w:rsidRPr="0076734B">
        <w:rPr>
          <w:rFonts w:cs="Arial"/>
          <w:bCs/>
          <w:color w:val="000000"/>
          <w:sz w:val="24"/>
          <w:lang w:val="fr-FR" w:eastAsia="de-DE"/>
        </w:rPr>
        <w:t xml:space="preserve"> et des prestations musicales de la Musique Municipal de Marckolsheim</w:t>
      </w:r>
      <w:bookmarkStart w:id="0" w:name="_Hlk126765172"/>
      <w:r>
        <w:rPr>
          <w:rFonts w:cs="Arial"/>
          <w:bCs/>
          <w:color w:val="000000"/>
          <w:sz w:val="24"/>
          <w:lang w:val="fr-FR" w:eastAsia="de-DE"/>
        </w:rPr>
        <w:t xml:space="preserve"> </w:t>
      </w:r>
      <w:r w:rsidRPr="0076734B">
        <w:rPr>
          <w:rFonts w:cs="Arial"/>
          <w:bCs/>
          <w:sz w:val="24"/>
          <w:lang w:val="fr-FR" w:eastAsia="de-DE"/>
        </w:rPr>
        <w:t>encadreront la fête. Sur un marché régional franco-allemand, des acteurs et producteurs locaux proposeront leurs produits sous le thème "R(h)</w:t>
      </w:r>
      <w:proofErr w:type="spellStart"/>
      <w:r w:rsidRPr="0076734B">
        <w:rPr>
          <w:rFonts w:cs="Arial"/>
          <w:bCs/>
          <w:sz w:val="24"/>
          <w:lang w:val="fr-FR" w:eastAsia="de-DE"/>
        </w:rPr>
        <w:t>einschauen</w:t>
      </w:r>
      <w:proofErr w:type="spellEnd"/>
      <w:r w:rsidRPr="0076734B">
        <w:rPr>
          <w:rFonts w:cs="Arial"/>
          <w:bCs/>
          <w:sz w:val="24"/>
          <w:lang w:val="fr-FR" w:eastAsia="de-DE"/>
        </w:rPr>
        <w:t xml:space="preserve">", un programme pour enfants sera organisé et des informations touristiques sur le jardin naturel du </w:t>
      </w:r>
      <w:proofErr w:type="spellStart"/>
      <w:r w:rsidRPr="0076734B">
        <w:rPr>
          <w:rFonts w:cs="Arial"/>
          <w:bCs/>
          <w:sz w:val="24"/>
          <w:lang w:val="fr-FR" w:eastAsia="de-DE"/>
        </w:rPr>
        <w:t>Kaiserstuhl</w:t>
      </w:r>
      <w:proofErr w:type="spellEnd"/>
      <w:r w:rsidRPr="0076734B">
        <w:rPr>
          <w:rFonts w:cs="Arial"/>
          <w:bCs/>
          <w:sz w:val="24"/>
          <w:lang w:val="fr-FR" w:eastAsia="de-DE"/>
        </w:rPr>
        <w:t xml:space="preserve">, l'Alsace avec le Grand Ried de Marckolsheim et des offres autour du vélo seront données. Une exposition de photos et de dessins humoristiques de l'artiste de </w:t>
      </w:r>
      <w:proofErr w:type="spellStart"/>
      <w:r w:rsidRPr="0076734B">
        <w:rPr>
          <w:rFonts w:cs="Arial"/>
          <w:bCs/>
          <w:sz w:val="24"/>
          <w:lang w:val="fr-FR" w:eastAsia="de-DE"/>
        </w:rPr>
        <w:t>Burkheim</w:t>
      </w:r>
      <w:proofErr w:type="spellEnd"/>
      <w:r w:rsidRPr="0076734B">
        <w:rPr>
          <w:rFonts w:cs="Arial"/>
          <w:bCs/>
          <w:sz w:val="24"/>
          <w:lang w:val="fr-FR" w:eastAsia="de-DE"/>
        </w:rPr>
        <w:t xml:space="preserve"> </w:t>
      </w:r>
      <w:proofErr w:type="spellStart"/>
      <w:r w:rsidRPr="0076734B">
        <w:rPr>
          <w:rFonts w:cs="Arial"/>
          <w:bCs/>
          <w:sz w:val="24"/>
          <w:lang w:val="fr-FR" w:eastAsia="de-DE"/>
        </w:rPr>
        <w:t>Cordula</w:t>
      </w:r>
      <w:proofErr w:type="spellEnd"/>
      <w:r w:rsidRPr="0076734B">
        <w:rPr>
          <w:rFonts w:cs="Arial"/>
          <w:bCs/>
          <w:sz w:val="24"/>
          <w:lang w:val="fr-FR" w:eastAsia="de-DE"/>
        </w:rPr>
        <w:t xml:space="preserve"> </w:t>
      </w:r>
      <w:proofErr w:type="spellStart"/>
      <w:r w:rsidRPr="0076734B">
        <w:rPr>
          <w:rFonts w:cs="Arial"/>
          <w:bCs/>
          <w:sz w:val="24"/>
          <w:lang w:val="fr-FR" w:eastAsia="de-DE"/>
        </w:rPr>
        <w:t>Kitiratschky</w:t>
      </w:r>
      <w:proofErr w:type="spellEnd"/>
      <w:r w:rsidRPr="0076734B">
        <w:rPr>
          <w:rFonts w:cs="Arial"/>
          <w:bCs/>
          <w:sz w:val="24"/>
          <w:lang w:val="fr-FR" w:eastAsia="de-DE"/>
        </w:rPr>
        <w:t xml:space="preserve"> encadrera le programme.  La corporation des pêcheurs informera sur les poissons migrateurs, </w:t>
      </w:r>
      <w:proofErr w:type="spellStart"/>
      <w:r w:rsidRPr="0076734B">
        <w:rPr>
          <w:rFonts w:cs="Arial"/>
          <w:bCs/>
          <w:sz w:val="24"/>
          <w:lang w:val="fr-FR" w:eastAsia="de-DE"/>
        </w:rPr>
        <w:t>Kaiserstuhl-Reisen</w:t>
      </w:r>
      <w:proofErr w:type="spellEnd"/>
      <w:r w:rsidRPr="0076734B">
        <w:rPr>
          <w:rFonts w:cs="Arial"/>
          <w:bCs/>
          <w:sz w:val="24"/>
          <w:lang w:val="fr-FR" w:eastAsia="de-DE"/>
        </w:rPr>
        <w:t xml:space="preserve"> sur son offre touristique et l'apiculteur proposera de fabriquer des bougies en cire d'abeille. La vaste offre gastronomique va des plats copieux, une fontaine à vin, des petits pains au poisson, du café et des gâteaux, des cocktails de vin sans alcool jusqu'à un apéritif à la lavande.  </w:t>
      </w:r>
    </w:p>
    <w:p w14:paraId="7C325A33" w14:textId="77777777" w:rsidR="0076734B" w:rsidRDefault="0076734B" w:rsidP="0076734B">
      <w:pPr>
        <w:rPr>
          <w:rFonts w:cs="Arial"/>
          <w:bCs/>
          <w:sz w:val="24"/>
          <w:lang w:val="fr-FR" w:eastAsia="de-DE"/>
        </w:rPr>
      </w:pPr>
      <w:r w:rsidRPr="0076734B">
        <w:rPr>
          <w:rFonts w:cs="Arial"/>
          <w:bCs/>
          <w:sz w:val="24"/>
          <w:lang w:val="fr-FR" w:eastAsia="de-DE"/>
        </w:rPr>
        <w:t xml:space="preserve">Dans les "Jardins du Rhin", le site de l'exposition horticole nationale à </w:t>
      </w:r>
      <w:proofErr w:type="spellStart"/>
      <w:r w:rsidRPr="0076734B">
        <w:rPr>
          <w:rFonts w:cs="Arial"/>
          <w:bCs/>
          <w:sz w:val="24"/>
          <w:lang w:val="fr-FR" w:eastAsia="de-DE"/>
        </w:rPr>
        <w:t>Neuenburg</w:t>
      </w:r>
      <w:proofErr w:type="spellEnd"/>
      <w:r w:rsidRPr="0076734B">
        <w:rPr>
          <w:rFonts w:cs="Arial"/>
          <w:bCs/>
          <w:sz w:val="24"/>
          <w:lang w:val="fr-FR" w:eastAsia="de-DE"/>
        </w:rPr>
        <w:t xml:space="preserve"> a. R. situé directement à la traversée du Rhin </w:t>
      </w:r>
      <w:r w:rsidRPr="0076734B">
        <w:rPr>
          <w:rFonts w:cs="Arial"/>
          <w:b/>
          <w:sz w:val="24"/>
          <w:lang w:val="fr-FR" w:eastAsia="de-DE"/>
        </w:rPr>
        <w:t>Chalampé-</w:t>
      </w:r>
      <w:proofErr w:type="spellStart"/>
      <w:r w:rsidRPr="0076734B">
        <w:rPr>
          <w:rFonts w:cs="Arial"/>
          <w:b/>
          <w:sz w:val="24"/>
          <w:lang w:val="fr-FR" w:eastAsia="de-DE"/>
        </w:rPr>
        <w:t>Neuenburg</w:t>
      </w:r>
      <w:proofErr w:type="spellEnd"/>
      <w:r w:rsidRPr="0076734B">
        <w:rPr>
          <w:rFonts w:cs="Arial"/>
          <w:b/>
          <w:sz w:val="24"/>
          <w:lang w:val="fr-FR" w:eastAsia="de-DE"/>
        </w:rPr>
        <w:t xml:space="preserve"> a. R.</w:t>
      </w:r>
      <w:r w:rsidRPr="0076734B">
        <w:rPr>
          <w:rFonts w:cs="Arial"/>
          <w:bCs/>
          <w:sz w:val="24"/>
          <w:lang w:val="fr-FR" w:eastAsia="de-DE"/>
        </w:rPr>
        <w:t>, il y aura des stands de restauration, un smoothie à vélo, des visites guidées du Vieux Rhin et des animations musicales avec, entre autres, du Rock &amp; Pop de l'orchestre scolaire de Wittenheim.  L'offre pour toute la famille comprend également la visite du sentier pédagogique "</w:t>
      </w:r>
      <w:proofErr w:type="spellStart"/>
      <w:r w:rsidRPr="0076734B">
        <w:rPr>
          <w:rFonts w:cs="Arial"/>
          <w:bCs/>
          <w:sz w:val="24"/>
          <w:lang w:val="fr-FR" w:eastAsia="de-DE"/>
        </w:rPr>
        <w:t>Grünspecht</w:t>
      </w:r>
      <w:proofErr w:type="spellEnd"/>
      <w:r w:rsidRPr="0076734B">
        <w:rPr>
          <w:rFonts w:cs="Arial"/>
          <w:bCs/>
          <w:sz w:val="24"/>
          <w:lang w:val="fr-FR" w:eastAsia="de-DE"/>
        </w:rPr>
        <w:t xml:space="preserve">" ou une visite de l'aire de jeux aménagée par le </w:t>
      </w:r>
      <w:proofErr w:type="spellStart"/>
      <w:r w:rsidRPr="0076734B">
        <w:rPr>
          <w:rFonts w:cs="Arial"/>
          <w:bCs/>
          <w:sz w:val="24"/>
          <w:lang w:val="fr-FR" w:eastAsia="de-DE"/>
        </w:rPr>
        <w:t>Landkreis</w:t>
      </w:r>
      <w:proofErr w:type="spellEnd"/>
      <w:r w:rsidRPr="0076734B">
        <w:rPr>
          <w:rFonts w:cs="Arial"/>
          <w:bCs/>
          <w:sz w:val="24"/>
          <w:lang w:val="fr-FR" w:eastAsia="de-DE"/>
        </w:rPr>
        <w:t xml:space="preserve"> </w:t>
      </w:r>
      <w:proofErr w:type="spellStart"/>
      <w:r w:rsidRPr="0076734B">
        <w:rPr>
          <w:rFonts w:cs="Arial"/>
          <w:bCs/>
          <w:sz w:val="24"/>
          <w:lang w:val="fr-FR" w:eastAsia="de-DE"/>
        </w:rPr>
        <w:t>Breisgau-Hochschwarzwald</w:t>
      </w:r>
      <w:proofErr w:type="spellEnd"/>
      <w:r w:rsidRPr="0076734B">
        <w:rPr>
          <w:rFonts w:cs="Arial"/>
          <w:bCs/>
          <w:sz w:val="24"/>
          <w:lang w:val="fr-FR" w:eastAsia="de-DE"/>
        </w:rPr>
        <w:t xml:space="preserve">. Des visites guidées bilingues et spécialisées des jardins rhénans auront lieu à 13h00, 15h00 et 17h00. Les offices de tourisme de Chalampé/M2A=Mulhouse </w:t>
      </w:r>
      <w:proofErr w:type="spellStart"/>
      <w:r w:rsidRPr="0076734B">
        <w:rPr>
          <w:rFonts w:cs="Arial"/>
          <w:bCs/>
          <w:sz w:val="24"/>
          <w:lang w:val="fr-FR" w:eastAsia="de-DE"/>
        </w:rPr>
        <w:t>Aggomération</w:t>
      </w:r>
      <w:proofErr w:type="spellEnd"/>
      <w:r w:rsidRPr="0076734B">
        <w:rPr>
          <w:rFonts w:cs="Arial"/>
          <w:bCs/>
          <w:sz w:val="24"/>
          <w:lang w:val="fr-FR" w:eastAsia="de-DE"/>
        </w:rPr>
        <w:t xml:space="preserve"> et de </w:t>
      </w:r>
      <w:proofErr w:type="spellStart"/>
      <w:r w:rsidRPr="0076734B">
        <w:rPr>
          <w:rFonts w:cs="Arial"/>
          <w:bCs/>
          <w:sz w:val="24"/>
          <w:lang w:val="fr-FR" w:eastAsia="de-DE"/>
        </w:rPr>
        <w:t>Neuenburg</w:t>
      </w:r>
      <w:proofErr w:type="spellEnd"/>
      <w:r w:rsidRPr="0076734B">
        <w:rPr>
          <w:rFonts w:cs="Arial"/>
          <w:bCs/>
          <w:sz w:val="24"/>
          <w:lang w:val="fr-FR" w:eastAsia="de-DE"/>
        </w:rPr>
        <w:t xml:space="preserve"> tiendront des stands et fêteront 40 ans de coopération par-delà le Rhin. Une offre particulière est proposée à Bantzenheim avec le musée de la moto "La Grange à Bécanes" et </w:t>
      </w:r>
      <w:proofErr w:type="spellStart"/>
      <w:r w:rsidRPr="0076734B">
        <w:rPr>
          <w:rFonts w:cs="Arial"/>
          <w:bCs/>
          <w:sz w:val="24"/>
          <w:lang w:val="fr-FR" w:eastAsia="de-DE"/>
        </w:rPr>
        <w:t>Fuchsa</w:t>
      </w:r>
      <w:proofErr w:type="spellEnd"/>
      <w:r w:rsidRPr="0076734B">
        <w:rPr>
          <w:rFonts w:cs="Arial"/>
          <w:bCs/>
          <w:sz w:val="24"/>
          <w:lang w:val="fr-FR" w:eastAsia="de-DE"/>
        </w:rPr>
        <w:t xml:space="preserve"> Eck offre un autre regard sur l'histoire de Chalampé.  </w:t>
      </w:r>
    </w:p>
    <w:p w14:paraId="60D7C522" w14:textId="0B30EC67" w:rsidR="0076734B" w:rsidRPr="0076734B" w:rsidRDefault="0076734B" w:rsidP="0076734B">
      <w:pPr>
        <w:rPr>
          <w:rFonts w:cs="Arial"/>
          <w:bCs/>
          <w:color w:val="000000"/>
          <w:sz w:val="24"/>
          <w:lang w:val="fr-FR" w:eastAsia="de-DE"/>
        </w:rPr>
      </w:pPr>
      <w:r w:rsidRPr="0076734B">
        <w:rPr>
          <w:rFonts w:cs="Arial"/>
          <w:bCs/>
          <w:sz w:val="24"/>
          <w:lang w:val="fr-FR" w:eastAsia="de-DE"/>
        </w:rPr>
        <w:t xml:space="preserve">Le point culminant du pont sur le Rhin </w:t>
      </w:r>
      <w:r w:rsidRPr="0076734B">
        <w:rPr>
          <w:rFonts w:cs="Arial"/>
          <w:b/>
          <w:sz w:val="24"/>
          <w:lang w:val="fr-FR" w:eastAsia="de-DE"/>
        </w:rPr>
        <w:t>Hartheim-Fessenheim</w:t>
      </w:r>
      <w:r w:rsidRPr="0076734B">
        <w:rPr>
          <w:rFonts w:cs="Arial"/>
          <w:bCs/>
          <w:sz w:val="24"/>
          <w:lang w:val="fr-FR" w:eastAsia="de-DE"/>
        </w:rPr>
        <w:t xml:space="preserve"> aura lieu à 15h00 à la pépinière d'entreprises 'La Ruche', où l'on fêtera les 25 ans du Groupement local </w:t>
      </w:r>
      <w:r w:rsidRPr="0076734B">
        <w:rPr>
          <w:rFonts w:cs="Arial"/>
          <w:bCs/>
          <w:sz w:val="24"/>
          <w:lang w:val="fr-FR" w:eastAsia="de-DE"/>
        </w:rPr>
        <w:lastRenderedPageBreak/>
        <w:t xml:space="preserve">transfrontalier </w:t>
      </w:r>
      <w:proofErr w:type="spellStart"/>
      <w:r w:rsidRPr="0076734B">
        <w:rPr>
          <w:rFonts w:cs="Arial"/>
          <w:bCs/>
          <w:sz w:val="24"/>
          <w:lang w:val="fr-FR" w:eastAsia="de-DE"/>
        </w:rPr>
        <w:t>Mittelhardt-Oberrhein</w:t>
      </w:r>
      <w:proofErr w:type="spellEnd"/>
      <w:r w:rsidRPr="0076734B">
        <w:rPr>
          <w:rFonts w:cs="Arial"/>
          <w:bCs/>
          <w:sz w:val="24"/>
          <w:lang w:val="fr-FR" w:eastAsia="de-DE"/>
        </w:rPr>
        <w:t xml:space="preserve"> (</w:t>
      </w:r>
      <w:proofErr w:type="spellStart"/>
      <w:r w:rsidRPr="0076734B">
        <w:rPr>
          <w:rFonts w:cs="Arial"/>
          <w:bCs/>
          <w:sz w:val="24"/>
          <w:lang w:val="fr-FR" w:eastAsia="de-DE"/>
        </w:rPr>
        <w:t>GöZ</w:t>
      </w:r>
      <w:proofErr w:type="spellEnd"/>
      <w:r w:rsidR="00FC198F">
        <w:rPr>
          <w:rFonts w:cs="Arial"/>
          <w:bCs/>
          <w:sz w:val="24"/>
          <w:lang w:val="fr-FR" w:eastAsia="de-DE"/>
        </w:rPr>
        <w:t>/</w:t>
      </w:r>
      <w:r w:rsidR="00FC198F" w:rsidRPr="00FA1C3B">
        <w:rPr>
          <w:rFonts w:cs="Arial"/>
          <w:bCs/>
          <w:sz w:val="24"/>
          <w:lang w:val="fr-FR" w:eastAsia="de-DE"/>
        </w:rPr>
        <w:t>GLCT Centre Hardt-Rhin Supérieur</w:t>
      </w:r>
      <w:r w:rsidRPr="0076734B">
        <w:rPr>
          <w:rFonts w:cs="Arial"/>
          <w:bCs/>
          <w:sz w:val="24"/>
          <w:lang w:val="fr-FR" w:eastAsia="de-DE"/>
        </w:rPr>
        <w:t>). Une exposition de photos retracera l'histoire, car le groupement est responsable du pont depuis 2006. Le pont sur le Rhin entre Hartheim et Fessenheim sera le seul pont à être complètement fermé à la circulation automobile ce jour-là (environ 10h30 - 19h30). Des représentations musicales de différents groupes, comme les "</w:t>
      </w:r>
      <w:proofErr w:type="spellStart"/>
      <w:r w:rsidRPr="0076734B">
        <w:rPr>
          <w:rFonts w:cs="Arial"/>
          <w:bCs/>
          <w:sz w:val="24"/>
          <w:lang w:val="fr-FR" w:eastAsia="de-DE"/>
        </w:rPr>
        <w:t>Oberrheiner</w:t>
      </w:r>
      <w:proofErr w:type="spellEnd"/>
      <w:r w:rsidRPr="0076734B">
        <w:rPr>
          <w:rFonts w:cs="Arial"/>
          <w:bCs/>
          <w:sz w:val="24"/>
          <w:lang w:val="fr-FR" w:eastAsia="de-DE"/>
        </w:rPr>
        <w:t xml:space="preserve">" (avec des musiciens des trois quartiers de Hartheim) et l'association musicale de Fessenheim, ainsi que des groupes comme "Fire of Soul - The Band" et le groupe alsacien </w:t>
      </w:r>
      <w:proofErr w:type="spellStart"/>
      <w:r w:rsidRPr="0076734B">
        <w:rPr>
          <w:rFonts w:cs="Arial"/>
          <w:bCs/>
          <w:sz w:val="24"/>
          <w:lang w:val="fr-FR" w:eastAsia="de-DE"/>
        </w:rPr>
        <w:t>Forband</w:t>
      </w:r>
      <w:proofErr w:type="spellEnd"/>
      <w:r w:rsidRPr="0076734B">
        <w:rPr>
          <w:rFonts w:cs="Arial"/>
          <w:bCs/>
          <w:sz w:val="24"/>
          <w:lang w:val="fr-FR" w:eastAsia="de-DE"/>
        </w:rPr>
        <w:t>, animeront la journée. Du rosé, de l'</w:t>
      </w:r>
      <w:proofErr w:type="spellStart"/>
      <w:r w:rsidRPr="0076734B">
        <w:rPr>
          <w:rFonts w:cs="Arial"/>
          <w:bCs/>
          <w:sz w:val="24"/>
          <w:lang w:val="fr-FR" w:eastAsia="de-DE"/>
        </w:rPr>
        <w:t>Edelzwicker</w:t>
      </w:r>
      <w:proofErr w:type="spellEnd"/>
      <w:r w:rsidRPr="0076734B">
        <w:rPr>
          <w:rFonts w:cs="Arial"/>
          <w:bCs/>
          <w:sz w:val="24"/>
          <w:lang w:val="fr-FR" w:eastAsia="de-DE"/>
        </w:rPr>
        <w:t xml:space="preserve"> et de la bière </w:t>
      </w:r>
      <w:r w:rsidR="00FC198F" w:rsidRPr="00FA1C3B">
        <w:rPr>
          <w:rFonts w:cs="Arial"/>
          <w:bCs/>
          <w:sz w:val="24"/>
          <w:lang w:val="fr-FR" w:eastAsia="de-DE"/>
        </w:rPr>
        <w:t>pression</w:t>
      </w:r>
      <w:r w:rsidR="00FC198F" w:rsidRPr="00FC198F">
        <w:rPr>
          <w:rFonts w:cs="Arial"/>
          <w:bCs/>
          <w:color w:val="FF0000"/>
          <w:sz w:val="24"/>
          <w:lang w:val="fr-FR" w:eastAsia="de-DE"/>
        </w:rPr>
        <w:t xml:space="preserve"> </w:t>
      </w:r>
      <w:r w:rsidRPr="0076734B">
        <w:rPr>
          <w:rFonts w:cs="Arial"/>
          <w:bCs/>
          <w:sz w:val="24"/>
          <w:lang w:val="fr-FR" w:eastAsia="de-DE"/>
        </w:rPr>
        <w:t>allemande accompagneront des spécialités des deux côtés du Rhin. La manifestation est soutenue par le VIB (</w:t>
      </w:r>
      <w:proofErr w:type="spellStart"/>
      <w:r w:rsidRPr="0076734B">
        <w:rPr>
          <w:rFonts w:cs="Arial"/>
          <w:bCs/>
          <w:sz w:val="24"/>
          <w:lang w:val="fr-FR" w:eastAsia="de-DE"/>
        </w:rPr>
        <w:t>Verbindungen</w:t>
      </w:r>
      <w:proofErr w:type="spellEnd"/>
      <w:r w:rsidRPr="0076734B">
        <w:rPr>
          <w:rFonts w:cs="Arial"/>
          <w:bCs/>
          <w:sz w:val="24"/>
          <w:lang w:val="fr-FR" w:eastAsia="de-DE"/>
        </w:rPr>
        <w:t xml:space="preserve"> International Bad </w:t>
      </w:r>
      <w:proofErr w:type="spellStart"/>
      <w:r w:rsidRPr="0076734B">
        <w:rPr>
          <w:rFonts w:cs="Arial"/>
          <w:bCs/>
          <w:sz w:val="24"/>
          <w:lang w:val="fr-FR" w:eastAsia="de-DE"/>
        </w:rPr>
        <w:t>Krozingen</w:t>
      </w:r>
      <w:proofErr w:type="spellEnd"/>
      <w:r w:rsidRPr="0076734B">
        <w:rPr>
          <w:rFonts w:cs="Arial"/>
          <w:bCs/>
          <w:sz w:val="24"/>
          <w:lang w:val="fr-FR" w:eastAsia="de-DE"/>
        </w:rPr>
        <w:t>) et l'</w:t>
      </w:r>
      <w:proofErr w:type="spellStart"/>
      <w:r w:rsidRPr="0076734B">
        <w:rPr>
          <w:rFonts w:cs="Arial"/>
          <w:bCs/>
          <w:sz w:val="24"/>
          <w:lang w:val="fr-FR" w:eastAsia="de-DE"/>
        </w:rPr>
        <w:t>Omscal</w:t>
      </w:r>
      <w:proofErr w:type="spellEnd"/>
      <w:r w:rsidRPr="0076734B">
        <w:rPr>
          <w:rFonts w:cs="Arial"/>
          <w:bCs/>
          <w:sz w:val="24"/>
          <w:lang w:val="fr-FR" w:eastAsia="de-DE"/>
        </w:rPr>
        <w:t xml:space="preserve"> (Office Municipal de Soutien pour la Culture, l'Art et des loisirs) Fessenheim. Un bassin de pêche pour les enfants et une visite guidée de la centrale hydroélectrique EDF toute proche sont des offres spéciales !  </w:t>
      </w:r>
    </w:p>
    <w:bookmarkEnd w:id="0"/>
    <w:p w14:paraId="3E919295" w14:textId="52DAA9D9" w:rsidR="0076734B" w:rsidRPr="0076734B" w:rsidRDefault="0076734B" w:rsidP="0076734B">
      <w:pPr>
        <w:rPr>
          <w:rFonts w:cs="Arial"/>
          <w:bCs/>
          <w:sz w:val="24"/>
          <w:lang w:val="fr-FR" w:eastAsia="de-DE"/>
        </w:rPr>
      </w:pPr>
      <w:r w:rsidRPr="0076734B">
        <w:rPr>
          <w:rFonts w:cs="Arial"/>
          <w:bCs/>
          <w:sz w:val="24"/>
          <w:lang w:val="fr-FR" w:eastAsia="de-DE"/>
        </w:rPr>
        <w:t xml:space="preserve">Au centre culturel </w:t>
      </w:r>
      <w:proofErr w:type="spellStart"/>
      <w:r w:rsidRPr="0076734B">
        <w:rPr>
          <w:rFonts w:cs="Arial"/>
          <w:b/>
          <w:sz w:val="24"/>
          <w:lang w:val="fr-FR" w:eastAsia="de-DE"/>
        </w:rPr>
        <w:t>Art'Rhena</w:t>
      </w:r>
      <w:proofErr w:type="spellEnd"/>
      <w:r w:rsidRPr="0076734B">
        <w:rPr>
          <w:rFonts w:cs="Arial"/>
          <w:b/>
          <w:sz w:val="24"/>
          <w:lang w:val="fr-FR" w:eastAsia="de-DE"/>
        </w:rPr>
        <w:t xml:space="preserve"> sur l'île du Rhin entre Breisach et Vogelgrun</w:t>
      </w:r>
      <w:r w:rsidRPr="0076734B">
        <w:rPr>
          <w:rFonts w:cs="Arial"/>
          <w:bCs/>
          <w:sz w:val="24"/>
          <w:lang w:val="fr-FR" w:eastAsia="de-DE"/>
        </w:rPr>
        <w:t xml:space="preserve">, le point culminant de la manifestation est fixé à 17h00 pour fêter le dixième anniversaire du </w:t>
      </w:r>
      <w:proofErr w:type="spellStart"/>
      <w:r w:rsidRPr="0076734B">
        <w:rPr>
          <w:rFonts w:cs="Arial"/>
          <w:bCs/>
          <w:sz w:val="24"/>
          <w:lang w:val="fr-FR" w:eastAsia="de-DE"/>
        </w:rPr>
        <w:t>GöZ</w:t>
      </w:r>
      <w:proofErr w:type="spellEnd"/>
      <w:r w:rsidR="00FC198F">
        <w:rPr>
          <w:rFonts w:cs="Arial"/>
          <w:bCs/>
          <w:sz w:val="24"/>
          <w:lang w:val="fr-FR" w:eastAsia="de-DE"/>
        </w:rPr>
        <w:t>/</w:t>
      </w:r>
      <w:r w:rsidR="00FC198F" w:rsidRPr="00FA1C3B">
        <w:rPr>
          <w:rFonts w:cs="Arial"/>
          <w:bCs/>
          <w:sz w:val="24"/>
          <w:lang w:val="fr-FR" w:eastAsia="de-DE"/>
        </w:rPr>
        <w:t xml:space="preserve">GLCT Pays des deux </w:t>
      </w:r>
      <w:proofErr w:type="spellStart"/>
      <w:r w:rsidR="00FC198F" w:rsidRPr="00FA1C3B">
        <w:rPr>
          <w:rFonts w:cs="Arial"/>
          <w:bCs/>
          <w:sz w:val="24"/>
          <w:lang w:val="fr-FR" w:eastAsia="de-DE"/>
        </w:rPr>
        <w:t>Brisach</w:t>
      </w:r>
      <w:proofErr w:type="spellEnd"/>
      <w:r w:rsidRPr="0076734B">
        <w:rPr>
          <w:rFonts w:cs="Arial"/>
          <w:bCs/>
          <w:sz w:val="24"/>
          <w:lang w:val="fr-FR" w:eastAsia="de-DE"/>
        </w:rPr>
        <w:t xml:space="preserve">, où le président Oliver Rein et le vice-président Gérard Hug planteront un arbre de l'amitié. Toute la journée, des représentations musicales des deux côtés du Rhin avec les fanfares de Biesheim, la </w:t>
      </w:r>
      <w:proofErr w:type="spellStart"/>
      <w:r w:rsidRPr="0076734B">
        <w:rPr>
          <w:rFonts w:cs="Arial"/>
          <w:bCs/>
          <w:sz w:val="24"/>
          <w:lang w:val="fr-FR" w:eastAsia="de-DE"/>
        </w:rPr>
        <w:t>Stadtmusik</w:t>
      </w:r>
      <w:proofErr w:type="spellEnd"/>
      <w:r w:rsidRPr="0076734B">
        <w:rPr>
          <w:rFonts w:cs="Arial"/>
          <w:bCs/>
          <w:sz w:val="24"/>
          <w:lang w:val="fr-FR" w:eastAsia="de-DE"/>
        </w:rPr>
        <w:t xml:space="preserve"> de Breisach et l'association musicale de </w:t>
      </w:r>
      <w:proofErr w:type="spellStart"/>
      <w:r w:rsidRPr="0076734B">
        <w:rPr>
          <w:rFonts w:cs="Arial"/>
          <w:bCs/>
          <w:sz w:val="24"/>
          <w:lang w:val="fr-FR" w:eastAsia="de-DE"/>
        </w:rPr>
        <w:t>Gündlingen</w:t>
      </w:r>
      <w:proofErr w:type="spellEnd"/>
      <w:r w:rsidRPr="0076734B">
        <w:rPr>
          <w:rFonts w:cs="Arial"/>
          <w:bCs/>
          <w:sz w:val="24"/>
          <w:lang w:val="fr-FR" w:eastAsia="de-DE"/>
        </w:rPr>
        <w:t xml:space="preserve">, des plats copieux du Comité des Fêtes de Neuf-Brisach et du café et des gâteaux </w:t>
      </w:r>
      <w:r w:rsidRPr="00FA1C3B">
        <w:rPr>
          <w:rFonts w:cs="Arial"/>
          <w:bCs/>
          <w:sz w:val="24"/>
          <w:lang w:val="fr-FR" w:eastAsia="de-DE"/>
        </w:rPr>
        <w:t xml:space="preserve">des </w:t>
      </w:r>
      <w:r w:rsidR="00E106D9" w:rsidRPr="00FA1C3B">
        <w:rPr>
          <w:rFonts w:cs="Arial"/>
          <w:bCs/>
          <w:sz w:val="24"/>
          <w:lang w:val="fr-FR" w:eastAsia="de-DE"/>
        </w:rPr>
        <w:t>« </w:t>
      </w:r>
      <w:proofErr w:type="spellStart"/>
      <w:r w:rsidR="00E106D9" w:rsidRPr="00FA1C3B">
        <w:rPr>
          <w:rFonts w:cs="Arial"/>
          <w:bCs/>
          <w:sz w:val="24"/>
          <w:lang w:val="fr-FR" w:eastAsia="de-DE"/>
        </w:rPr>
        <w:t>Landfrauen</w:t>
      </w:r>
      <w:proofErr w:type="spellEnd"/>
      <w:r w:rsidR="00E106D9" w:rsidRPr="00FA1C3B">
        <w:rPr>
          <w:rFonts w:cs="Arial"/>
          <w:bCs/>
          <w:sz w:val="24"/>
          <w:lang w:val="fr-FR" w:eastAsia="de-DE"/>
        </w:rPr>
        <w:t xml:space="preserve"> » </w:t>
      </w:r>
      <w:r w:rsidRPr="00FA1C3B">
        <w:rPr>
          <w:rFonts w:cs="Arial"/>
          <w:bCs/>
          <w:sz w:val="24"/>
          <w:lang w:val="fr-FR" w:eastAsia="de-DE"/>
        </w:rPr>
        <w:t xml:space="preserve">de Breisach </w:t>
      </w:r>
      <w:r w:rsidRPr="0076734B">
        <w:rPr>
          <w:rFonts w:cs="Arial"/>
          <w:bCs/>
          <w:sz w:val="24"/>
          <w:lang w:val="fr-FR" w:eastAsia="de-DE"/>
        </w:rPr>
        <w:t xml:space="preserve">ainsi que la </w:t>
      </w:r>
      <w:proofErr w:type="spellStart"/>
      <w:r w:rsidRPr="0076734B">
        <w:rPr>
          <w:rFonts w:cs="Arial"/>
          <w:bCs/>
          <w:sz w:val="24"/>
          <w:lang w:val="fr-FR" w:eastAsia="de-DE"/>
        </w:rPr>
        <w:t>Kaiserstühler</w:t>
      </w:r>
      <w:proofErr w:type="spellEnd"/>
      <w:r w:rsidRPr="0076734B">
        <w:rPr>
          <w:rFonts w:cs="Arial"/>
          <w:bCs/>
          <w:sz w:val="24"/>
          <w:lang w:val="fr-FR" w:eastAsia="de-DE"/>
        </w:rPr>
        <w:t xml:space="preserve"> </w:t>
      </w:r>
      <w:proofErr w:type="spellStart"/>
      <w:r w:rsidRPr="0076734B">
        <w:rPr>
          <w:rFonts w:cs="Arial"/>
          <w:bCs/>
          <w:sz w:val="24"/>
          <w:lang w:val="fr-FR" w:eastAsia="de-DE"/>
        </w:rPr>
        <w:t>Landeis</w:t>
      </w:r>
      <w:proofErr w:type="spellEnd"/>
      <w:r w:rsidRPr="0076734B">
        <w:rPr>
          <w:rFonts w:cs="Arial"/>
          <w:bCs/>
          <w:sz w:val="24"/>
          <w:lang w:val="fr-FR" w:eastAsia="de-DE"/>
        </w:rPr>
        <w:t xml:space="preserve"> assureront le bien-être de tous ! Le cyclo-cirque, un spectacle de monocycle ainsi que le spectacle de vélo acrobatique des </w:t>
      </w:r>
      <w:proofErr w:type="spellStart"/>
      <w:r w:rsidRPr="0076734B">
        <w:rPr>
          <w:rFonts w:cs="Arial"/>
          <w:bCs/>
          <w:sz w:val="24"/>
          <w:lang w:val="fr-FR" w:eastAsia="de-DE"/>
        </w:rPr>
        <w:t>Peaky</w:t>
      </w:r>
      <w:proofErr w:type="spellEnd"/>
      <w:r w:rsidRPr="0076734B">
        <w:rPr>
          <w:rFonts w:cs="Arial"/>
          <w:bCs/>
          <w:sz w:val="24"/>
          <w:lang w:val="fr-FR" w:eastAsia="de-DE"/>
        </w:rPr>
        <w:t xml:space="preserve"> </w:t>
      </w:r>
      <w:proofErr w:type="spellStart"/>
      <w:r w:rsidRPr="0076734B">
        <w:rPr>
          <w:rFonts w:cs="Arial"/>
          <w:bCs/>
          <w:sz w:val="24"/>
          <w:lang w:val="fr-FR" w:eastAsia="de-DE"/>
        </w:rPr>
        <w:t>Bikers</w:t>
      </w:r>
      <w:proofErr w:type="spellEnd"/>
      <w:r w:rsidRPr="0076734B">
        <w:rPr>
          <w:rFonts w:cs="Arial"/>
          <w:bCs/>
          <w:sz w:val="24"/>
          <w:lang w:val="fr-FR" w:eastAsia="de-DE"/>
        </w:rPr>
        <w:t xml:space="preserve"> devraient être une attraction particulière, EDF proposera une visite des installations de la centrale. Des conseils nutritionnels pour les cyclistes seront donnés sur le stand "</w:t>
      </w:r>
      <w:proofErr w:type="spellStart"/>
      <w:r w:rsidRPr="0076734B">
        <w:rPr>
          <w:rFonts w:cs="Arial"/>
          <w:bCs/>
          <w:sz w:val="24"/>
          <w:lang w:val="fr-FR" w:eastAsia="de-DE"/>
        </w:rPr>
        <w:t>ernähren-bewegen-bilden</w:t>
      </w:r>
      <w:proofErr w:type="spellEnd"/>
      <w:r w:rsidRPr="0076734B">
        <w:rPr>
          <w:rFonts w:cs="Arial"/>
          <w:bCs/>
          <w:sz w:val="24"/>
          <w:lang w:val="fr-FR" w:eastAsia="de-DE"/>
        </w:rPr>
        <w:t xml:space="preserve"> </w:t>
      </w:r>
      <w:proofErr w:type="spellStart"/>
      <w:r w:rsidRPr="0076734B">
        <w:rPr>
          <w:rFonts w:cs="Arial"/>
          <w:bCs/>
          <w:sz w:val="24"/>
          <w:lang w:val="fr-FR" w:eastAsia="de-DE"/>
        </w:rPr>
        <w:t>Breisgau-Hochschwarzwald</w:t>
      </w:r>
      <w:proofErr w:type="spellEnd"/>
      <w:r w:rsidRPr="0076734B">
        <w:rPr>
          <w:rFonts w:cs="Arial"/>
          <w:bCs/>
          <w:sz w:val="24"/>
          <w:lang w:val="fr-FR" w:eastAsia="de-DE"/>
        </w:rPr>
        <w:t xml:space="preserve">".  </w:t>
      </w:r>
    </w:p>
    <w:p w14:paraId="71B13C3C" w14:textId="77777777" w:rsidR="0076734B" w:rsidRPr="0076734B" w:rsidRDefault="0076734B" w:rsidP="0076734B">
      <w:pPr>
        <w:rPr>
          <w:rFonts w:cs="Arial"/>
          <w:bCs/>
          <w:sz w:val="24"/>
          <w:lang w:val="fr-FR" w:eastAsia="de-DE"/>
        </w:rPr>
      </w:pPr>
      <w:r w:rsidRPr="0076734B">
        <w:rPr>
          <w:rFonts w:cs="Arial"/>
          <w:bCs/>
          <w:sz w:val="24"/>
          <w:lang w:val="fr-FR" w:eastAsia="de-DE"/>
        </w:rPr>
        <w:t xml:space="preserve">"Il a fallu plus de 20 ans, depuis les premières réflexions sur le projet jusqu'à sa réalisation", déclare la </w:t>
      </w:r>
      <w:proofErr w:type="spellStart"/>
      <w:r w:rsidRPr="0076734B">
        <w:rPr>
          <w:rFonts w:cs="Arial"/>
          <w:bCs/>
          <w:sz w:val="24"/>
          <w:lang w:val="fr-FR" w:eastAsia="de-DE"/>
        </w:rPr>
        <w:t>Landrätin</w:t>
      </w:r>
      <w:proofErr w:type="spellEnd"/>
      <w:r w:rsidRPr="0076734B">
        <w:rPr>
          <w:rFonts w:cs="Arial"/>
          <w:bCs/>
          <w:sz w:val="24"/>
          <w:lang w:val="fr-FR" w:eastAsia="de-DE"/>
        </w:rPr>
        <w:t xml:space="preserve"> </w:t>
      </w:r>
      <w:proofErr w:type="spellStart"/>
      <w:r w:rsidRPr="0076734B">
        <w:rPr>
          <w:rFonts w:cs="Arial"/>
          <w:bCs/>
          <w:sz w:val="24"/>
          <w:lang w:val="fr-FR" w:eastAsia="de-DE"/>
        </w:rPr>
        <w:t>Dorothea</w:t>
      </w:r>
      <w:proofErr w:type="spellEnd"/>
      <w:r w:rsidRPr="0076734B">
        <w:rPr>
          <w:rFonts w:cs="Arial"/>
          <w:bCs/>
          <w:sz w:val="24"/>
          <w:lang w:val="fr-FR" w:eastAsia="de-DE"/>
        </w:rPr>
        <w:t xml:space="preserve"> </w:t>
      </w:r>
      <w:proofErr w:type="spellStart"/>
      <w:r w:rsidRPr="0076734B">
        <w:rPr>
          <w:rFonts w:cs="Arial"/>
          <w:bCs/>
          <w:sz w:val="24"/>
          <w:lang w:val="fr-FR" w:eastAsia="de-DE"/>
        </w:rPr>
        <w:t>Störr</w:t>
      </w:r>
      <w:proofErr w:type="spellEnd"/>
      <w:r w:rsidRPr="0076734B">
        <w:rPr>
          <w:rFonts w:cs="Arial"/>
          <w:bCs/>
          <w:sz w:val="24"/>
          <w:lang w:val="fr-FR" w:eastAsia="de-DE"/>
        </w:rPr>
        <w:t>-Ritter, particulièrement heureuse de l'ouverture du barrage.</w:t>
      </w:r>
    </w:p>
    <w:p w14:paraId="3760CF65" w14:textId="77777777" w:rsidR="0076734B" w:rsidRPr="0076734B" w:rsidRDefault="0076734B" w:rsidP="0076734B">
      <w:pPr>
        <w:rPr>
          <w:rFonts w:cs="Arial"/>
          <w:bCs/>
          <w:sz w:val="24"/>
          <w:lang w:val="fr-FR" w:eastAsia="de-DE"/>
        </w:rPr>
      </w:pPr>
      <w:r w:rsidRPr="0076734B">
        <w:rPr>
          <w:rFonts w:cs="Arial"/>
          <w:bCs/>
          <w:sz w:val="24"/>
          <w:lang w:val="fr-FR" w:eastAsia="de-DE"/>
        </w:rPr>
        <w:t xml:space="preserve">Il est recommandé à tous ceux qui souhaitent participer aux manifestations de venir en transports en commun ou exclusivement à vélo. Sur place, les places de parking (notamment du côté allemand à </w:t>
      </w:r>
      <w:proofErr w:type="spellStart"/>
      <w:r w:rsidRPr="0076734B">
        <w:rPr>
          <w:rFonts w:cs="Arial"/>
          <w:bCs/>
          <w:sz w:val="24"/>
          <w:lang w:val="fr-FR" w:eastAsia="de-DE"/>
        </w:rPr>
        <w:t>Burkheim</w:t>
      </w:r>
      <w:proofErr w:type="spellEnd"/>
      <w:r w:rsidRPr="0076734B">
        <w:rPr>
          <w:rFonts w:cs="Arial"/>
          <w:bCs/>
          <w:sz w:val="24"/>
          <w:lang w:val="fr-FR" w:eastAsia="de-DE"/>
        </w:rPr>
        <w:t xml:space="preserve">) sont extrêmement limitées en raison des travaux de construction pour le Programme Intégré du Rhin !  </w:t>
      </w:r>
    </w:p>
    <w:p w14:paraId="18012A70" w14:textId="77777777" w:rsidR="0076734B" w:rsidRPr="0076734B" w:rsidRDefault="0076734B" w:rsidP="0076734B">
      <w:pPr>
        <w:rPr>
          <w:rFonts w:cs="Arial"/>
          <w:bCs/>
          <w:sz w:val="24"/>
          <w:lang w:val="fr-FR" w:eastAsia="de-DE"/>
        </w:rPr>
      </w:pPr>
      <w:r w:rsidRPr="0076734B">
        <w:rPr>
          <w:rFonts w:cs="Arial"/>
          <w:bCs/>
          <w:sz w:val="24"/>
          <w:lang w:val="fr-FR" w:eastAsia="de-DE"/>
        </w:rPr>
        <w:t>Un site internet bilingue avec des cartes et le programme détaillé de la manifestation du 09 juillet est mis en place et actualisé en permanence : www.labicyclette-franco-allemande.eu</w:t>
      </w:r>
    </w:p>
    <w:p w14:paraId="7FC5CEDE" w14:textId="77777777" w:rsidR="0076734B" w:rsidRPr="0076734B" w:rsidRDefault="0076734B" w:rsidP="0076734B">
      <w:pPr>
        <w:rPr>
          <w:rFonts w:cs="Arial"/>
          <w:bCs/>
          <w:sz w:val="24"/>
          <w:lang w:val="fr-FR" w:eastAsia="de-DE"/>
        </w:rPr>
      </w:pPr>
    </w:p>
    <w:p w14:paraId="629E2617" w14:textId="1C1F1A18" w:rsidR="0076734B" w:rsidRPr="0076734B" w:rsidRDefault="0076734B" w:rsidP="0076734B">
      <w:pPr>
        <w:rPr>
          <w:rFonts w:cs="Arial"/>
          <w:bCs/>
          <w:sz w:val="24"/>
          <w:lang w:eastAsia="de-DE"/>
        </w:rPr>
      </w:pPr>
      <w:r w:rsidRPr="0076734B">
        <w:rPr>
          <w:rFonts w:cs="Arial"/>
          <w:bCs/>
          <w:sz w:val="24"/>
          <w:lang w:eastAsia="de-DE"/>
        </w:rPr>
        <w:t>7.</w:t>
      </w:r>
      <w:r w:rsidR="00FA1C3B">
        <w:rPr>
          <w:rFonts w:cs="Arial"/>
          <w:bCs/>
          <w:sz w:val="24"/>
          <w:lang w:eastAsia="de-DE"/>
        </w:rPr>
        <w:t>400</w:t>
      </w:r>
      <w:r w:rsidRPr="0076734B">
        <w:rPr>
          <w:rFonts w:cs="Arial"/>
          <w:bCs/>
          <w:sz w:val="24"/>
          <w:lang w:eastAsia="de-DE"/>
        </w:rPr>
        <w:t xml:space="preserve"> </w:t>
      </w:r>
      <w:proofErr w:type="spellStart"/>
      <w:r w:rsidRPr="0076734B">
        <w:rPr>
          <w:rFonts w:cs="Arial"/>
          <w:bCs/>
          <w:sz w:val="24"/>
          <w:lang w:eastAsia="de-DE"/>
        </w:rPr>
        <w:t>caractères</w:t>
      </w:r>
      <w:proofErr w:type="spellEnd"/>
    </w:p>
    <w:p w14:paraId="18FDB97F" w14:textId="77777777" w:rsidR="0076734B" w:rsidRDefault="0076734B" w:rsidP="0076734B">
      <w:pPr>
        <w:rPr>
          <w:rFonts w:cs="Arial"/>
          <w:bCs/>
          <w:sz w:val="24"/>
          <w:lang w:eastAsia="de-DE"/>
        </w:rPr>
      </w:pPr>
    </w:p>
    <w:p w14:paraId="24357D54" w14:textId="77777777" w:rsidR="0076734B" w:rsidRDefault="0076734B" w:rsidP="0076734B">
      <w:pPr>
        <w:rPr>
          <w:rFonts w:cs="Arial"/>
          <w:bCs/>
          <w:sz w:val="24"/>
          <w:lang w:eastAsia="de-DE"/>
        </w:rPr>
      </w:pPr>
    </w:p>
    <w:p w14:paraId="65942882" w14:textId="77777777" w:rsidR="0076734B" w:rsidRDefault="0076734B" w:rsidP="0076734B">
      <w:pPr>
        <w:rPr>
          <w:rFonts w:cs="Arial"/>
          <w:bCs/>
          <w:sz w:val="24"/>
          <w:lang w:eastAsia="de-DE"/>
        </w:rPr>
      </w:pPr>
    </w:p>
    <w:p w14:paraId="7EE97A29" w14:textId="3315C786" w:rsidR="0076734B" w:rsidRPr="0076734B" w:rsidRDefault="0076734B" w:rsidP="0076734B">
      <w:pPr>
        <w:rPr>
          <w:rFonts w:cs="Arial"/>
          <w:bCs/>
          <w:sz w:val="24"/>
          <w:lang w:eastAsia="de-DE"/>
        </w:rPr>
      </w:pPr>
      <w:proofErr w:type="spellStart"/>
      <w:r w:rsidRPr="0076734B">
        <w:rPr>
          <w:rFonts w:cs="Arial"/>
          <w:bCs/>
          <w:sz w:val="24"/>
          <w:lang w:eastAsia="de-DE"/>
        </w:rPr>
        <w:lastRenderedPageBreak/>
        <w:t>Personne</w:t>
      </w:r>
      <w:proofErr w:type="spellEnd"/>
      <w:r w:rsidRPr="0076734B">
        <w:rPr>
          <w:rFonts w:cs="Arial"/>
          <w:bCs/>
          <w:sz w:val="24"/>
          <w:lang w:eastAsia="de-DE"/>
        </w:rPr>
        <w:t xml:space="preserve"> à </w:t>
      </w:r>
      <w:proofErr w:type="spellStart"/>
      <w:proofErr w:type="gramStart"/>
      <w:r w:rsidRPr="0076734B">
        <w:rPr>
          <w:rFonts w:cs="Arial"/>
          <w:bCs/>
          <w:sz w:val="24"/>
          <w:lang w:eastAsia="de-DE"/>
        </w:rPr>
        <w:t>contacter</w:t>
      </w:r>
      <w:proofErr w:type="spellEnd"/>
      <w:r w:rsidRPr="0076734B">
        <w:rPr>
          <w:rFonts w:cs="Arial"/>
          <w:bCs/>
          <w:sz w:val="24"/>
          <w:lang w:eastAsia="de-DE"/>
        </w:rPr>
        <w:t xml:space="preserve"> :</w:t>
      </w:r>
      <w:proofErr w:type="gramEnd"/>
    </w:p>
    <w:p w14:paraId="522AF44F" w14:textId="7FE2F257" w:rsidR="0076734B" w:rsidRPr="0076734B" w:rsidRDefault="0076734B" w:rsidP="0076734B">
      <w:pPr>
        <w:rPr>
          <w:rFonts w:cs="Arial"/>
          <w:bCs/>
          <w:sz w:val="24"/>
          <w:lang w:eastAsia="de-DE"/>
        </w:rPr>
      </w:pPr>
      <w:r w:rsidRPr="0076734B">
        <w:rPr>
          <w:rFonts w:cs="Arial"/>
          <w:bCs/>
          <w:sz w:val="24"/>
          <w:lang w:eastAsia="de-DE"/>
        </w:rPr>
        <w:t xml:space="preserve">Landratsamt Breisgau-Hochschwarzwald, Stabsbereich Koordination und Presse - </w:t>
      </w:r>
      <w:proofErr w:type="spellStart"/>
      <w:r w:rsidRPr="0076734B">
        <w:rPr>
          <w:rFonts w:cs="Arial"/>
          <w:bCs/>
          <w:sz w:val="24"/>
          <w:lang w:eastAsia="de-DE"/>
        </w:rPr>
        <w:t>Coopération</w:t>
      </w:r>
      <w:proofErr w:type="spellEnd"/>
      <w:r w:rsidRPr="0076734B">
        <w:rPr>
          <w:rFonts w:cs="Arial"/>
          <w:bCs/>
          <w:sz w:val="24"/>
          <w:lang w:eastAsia="de-DE"/>
        </w:rPr>
        <w:t xml:space="preserve"> </w:t>
      </w:r>
      <w:proofErr w:type="spellStart"/>
      <w:r w:rsidRPr="0076734B">
        <w:rPr>
          <w:rFonts w:cs="Arial"/>
          <w:bCs/>
          <w:sz w:val="24"/>
          <w:lang w:eastAsia="de-DE"/>
        </w:rPr>
        <w:t>Transfrontalière</w:t>
      </w:r>
      <w:proofErr w:type="spellEnd"/>
      <w:r w:rsidRPr="0076734B">
        <w:rPr>
          <w:rFonts w:cs="Arial"/>
          <w:bCs/>
          <w:sz w:val="24"/>
          <w:lang w:eastAsia="de-DE"/>
        </w:rPr>
        <w:t xml:space="preserve"> / Grenzüberschreitende Zusammenarbeit, + 49 (0) 761 2187 8113, peter.kuhn@lkbh.de</w:t>
      </w:r>
    </w:p>
    <w:p w14:paraId="65028DB0" w14:textId="77777777" w:rsidR="0076734B" w:rsidRPr="0076734B" w:rsidRDefault="0076734B" w:rsidP="0076734B">
      <w:pPr>
        <w:rPr>
          <w:rFonts w:cs="Arial"/>
          <w:bCs/>
          <w:sz w:val="24"/>
          <w:lang w:val="fr-FR" w:eastAsia="de-DE"/>
        </w:rPr>
      </w:pPr>
      <w:r w:rsidRPr="0076734B">
        <w:rPr>
          <w:rFonts w:cs="Arial"/>
          <w:bCs/>
          <w:sz w:val="24"/>
          <w:lang w:val="fr-FR" w:eastAsia="de-DE"/>
        </w:rPr>
        <w:t>Le communiqué de presse est téléchargeable avec des photos, des cartes et les dépliants de la manifestation sur www.pressebuero-mwk.de</w:t>
      </w:r>
    </w:p>
    <w:p w14:paraId="2E028A88" w14:textId="77777777" w:rsidR="0076734B" w:rsidRPr="0076734B" w:rsidRDefault="0076734B" w:rsidP="0076734B">
      <w:pPr>
        <w:rPr>
          <w:rFonts w:cs="Arial"/>
          <w:bCs/>
          <w:sz w:val="24"/>
          <w:lang w:val="fr-FR" w:eastAsia="de-DE"/>
        </w:rPr>
      </w:pPr>
    </w:p>
    <w:p w14:paraId="4B6B1882" w14:textId="328944F8" w:rsidR="00016676" w:rsidRPr="0076734B" w:rsidRDefault="0076734B" w:rsidP="0076734B">
      <w:pPr>
        <w:rPr>
          <w:sz w:val="20"/>
          <w:szCs w:val="20"/>
          <w:lang w:val="fr-FR"/>
        </w:rPr>
      </w:pPr>
      <w:r w:rsidRPr="0076734B">
        <w:rPr>
          <w:rFonts w:cs="Arial"/>
          <w:bCs/>
          <w:sz w:val="20"/>
          <w:szCs w:val="20"/>
          <w:lang w:val="fr-FR" w:eastAsia="de-DE"/>
        </w:rPr>
        <w:t>Pour l'envoi par e-mail de communiqués de presse, d'invitations à des voyages de presse, de conférences de presse, etc., nous avons besoin de votre accord - si vous ne souhaitez plus recevoir nos informations de presse à l'avenir, vous pouvez simplement vous désinscrire, sinon nous partons du principe que vous êtes d'accord : https://www.pressebuero-mwk.de/de/abmeldung/</w:t>
      </w:r>
    </w:p>
    <w:p w14:paraId="6698202C" w14:textId="5A2C658B" w:rsidR="000A3167" w:rsidRPr="0076734B" w:rsidRDefault="000A3167" w:rsidP="000A3167">
      <w:pPr>
        <w:rPr>
          <w:lang w:val="fr-FR"/>
        </w:rPr>
      </w:pPr>
    </w:p>
    <w:p w14:paraId="751715DE" w14:textId="69B3F493" w:rsidR="000A3167" w:rsidRPr="000A3167" w:rsidRDefault="00835E63" w:rsidP="000A3167">
      <w:r>
        <w:rPr>
          <w:noProof/>
          <w:lang w:eastAsia="de-DE"/>
        </w:rPr>
        <w:drawing>
          <wp:inline distT="0" distB="0" distL="0" distR="0" wp14:anchorId="67A66493" wp14:editId="7C82698D">
            <wp:extent cx="5760720" cy="32696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69615"/>
                    </a:xfrm>
                    <a:prstGeom prst="rect">
                      <a:avLst/>
                    </a:prstGeom>
                    <a:noFill/>
                    <a:ln>
                      <a:noFill/>
                    </a:ln>
                  </pic:spPr>
                </pic:pic>
              </a:graphicData>
            </a:graphic>
          </wp:inline>
        </w:drawing>
      </w:r>
      <w:hyperlink r:id="rId9" w:history="1"/>
    </w:p>
    <w:p w14:paraId="11AED658" w14:textId="77777777" w:rsidR="000A3167" w:rsidRPr="000A3167" w:rsidRDefault="000A3167" w:rsidP="000A3167"/>
    <w:p w14:paraId="7B61A8A2" w14:textId="77777777" w:rsidR="000A3167" w:rsidRPr="000A3167" w:rsidRDefault="000A3167" w:rsidP="000A3167"/>
    <w:p w14:paraId="131E71D9" w14:textId="77777777" w:rsidR="000A3167" w:rsidRPr="000A3167" w:rsidRDefault="000A3167" w:rsidP="000A3167"/>
    <w:p w14:paraId="120244DD" w14:textId="77777777" w:rsidR="000A3167" w:rsidRDefault="000A3167" w:rsidP="000A3167"/>
    <w:p w14:paraId="7C187A25" w14:textId="77777777" w:rsidR="00A80745" w:rsidRPr="000A3167" w:rsidRDefault="000A3167" w:rsidP="000A3167">
      <w:pPr>
        <w:tabs>
          <w:tab w:val="left" w:pos="1740"/>
        </w:tabs>
      </w:pPr>
      <w:r>
        <w:tab/>
      </w:r>
    </w:p>
    <w:sectPr w:rsidR="00A80745" w:rsidRPr="000A3167" w:rsidSect="00030378">
      <w:headerReference w:type="first" r:id="rId10"/>
      <w:pgSz w:w="11906" w:h="16838"/>
      <w:pgMar w:top="1843" w:right="1417" w:bottom="1701" w:left="1417" w:header="851" w:footer="21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687C6" w14:textId="77777777" w:rsidR="00B20CDB" w:rsidRDefault="00B20CDB" w:rsidP="00E35F92">
      <w:pPr>
        <w:spacing w:after="0" w:line="240" w:lineRule="auto"/>
      </w:pPr>
      <w:r>
        <w:separator/>
      </w:r>
    </w:p>
  </w:endnote>
  <w:endnote w:type="continuationSeparator" w:id="0">
    <w:p w14:paraId="7CED948E" w14:textId="77777777" w:rsidR="00B20CDB" w:rsidRDefault="00B20CDB" w:rsidP="00E35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auto"/>
    <w:notTrueType/>
    <w:pitch w:val="variable"/>
    <w:sig w:usb0="00000003" w:usb1="00000000" w:usb2="00000000" w:usb3="00000000" w:csb0="00000001" w:csb1="00000000"/>
  </w:font>
  <w:font w:name="DaxlinePro-Regular">
    <w:altName w:val="Arial"/>
    <w:panose1 w:val="00000000000000000000"/>
    <w:charset w:val="00"/>
    <w:family w:val="modern"/>
    <w:notTrueType/>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E77A3" w14:textId="77777777" w:rsidR="00B20CDB" w:rsidRDefault="00B20CDB" w:rsidP="00E35F92">
      <w:pPr>
        <w:spacing w:after="0" w:line="240" w:lineRule="auto"/>
      </w:pPr>
      <w:r>
        <w:separator/>
      </w:r>
    </w:p>
  </w:footnote>
  <w:footnote w:type="continuationSeparator" w:id="0">
    <w:p w14:paraId="40705ABA" w14:textId="77777777" w:rsidR="00B20CDB" w:rsidRDefault="00B20CDB" w:rsidP="00E35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58D6" w14:textId="77777777" w:rsidR="00030378" w:rsidRDefault="005006DB" w:rsidP="00030378">
    <w:pPr>
      <w:pStyle w:val="AbsenderundInfos"/>
      <w:jc w:val="right"/>
      <w:rPr>
        <w:color w:val="auto"/>
      </w:rPr>
    </w:pPr>
    <w:r>
      <w:rPr>
        <w:noProof/>
      </w:rPr>
      <w:drawing>
        <wp:anchor distT="0" distB="0" distL="114300" distR="114300" simplePos="0" relativeHeight="251662336" behindDoc="1" locked="0" layoutInCell="1" allowOverlap="1" wp14:anchorId="029E5ED1" wp14:editId="10A8379E">
          <wp:simplePos x="0" y="0"/>
          <wp:positionH relativeFrom="margin">
            <wp:align>left</wp:align>
          </wp:positionH>
          <wp:positionV relativeFrom="paragraph">
            <wp:posOffset>-238125</wp:posOffset>
          </wp:positionV>
          <wp:extent cx="964800" cy="853200"/>
          <wp:effectExtent l="0" t="0" r="6985" b="4445"/>
          <wp:wrapTight wrapText="bothSides">
            <wp:wrapPolygon edited="0">
              <wp:start x="0" y="0"/>
              <wp:lineTo x="0" y="21230"/>
              <wp:lineTo x="21330" y="21230"/>
              <wp:lineTo x="213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4800" cy="8532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06A6B04" wp14:editId="2D982EED">
          <wp:simplePos x="0" y="0"/>
          <wp:positionH relativeFrom="margin">
            <wp:posOffset>1333500</wp:posOffset>
          </wp:positionH>
          <wp:positionV relativeFrom="paragraph">
            <wp:posOffset>-184150</wp:posOffset>
          </wp:positionV>
          <wp:extent cx="941070" cy="820420"/>
          <wp:effectExtent l="0" t="0" r="0" b="0"/>
          <wp:wrapTight wrapText="bothSides">
            <wp:wrapPolygon edited="0">
              <wp:start x="0" y="0"/>
              <wp:lineTo x="0" y="21065"/>
              <wp:lineTo x="20988" y="21065"/>
              <wp:lineTo x="2098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1070" cy="820420"/>
                  </a:xfrm>
                  <a:prstGeom prst="rect">
                    <a:avLst/>
                  </a:prstGeom>
                  <a:noFill/>
                </pic:spPr>
              </pic:pic>
            </a:graphicData>
          </a:graphic>
          <wp14:sizeRelH relativeFrom="margin">
            <wp14:pctWidth>0</wp14:pctWidth>
          </wp14:sizeRelH>
          <wp14:sizeRelV relativeFrom="margin">
            <wp14:pctHeight>0</wp14:pctHeight>
          </wp14:sizeRelV>
        </wp:anchor>
      </w:drawing>
    </w:r>
    <w:r w:rsidR="00030378" w:rsidRPr="00675339">
      <w:rPr>
        <w:noProof/>
        <w:color w:val="808080" w:themeColor="background1" w:themeShade="80"/>
        <w:sz w:val="18"/>
      </w:rPr>
      <w:drawing>
        <wp:anchor distT="0" distB="0" distL="114300" distR="114300" simplePos="0" relativeHeight="251659264" behindDoc="1" locked="0" layoutInCell="1" allowOverlap="1" wp14:anchorId="424D15F6" wp14:editId="22504C5F">
          <wp:simplePos x="0" y="0"/>
          <wp:positionH relativeFrom="page">
            <wp:align>right</wp:align>
          </wp:positionH>
          <wp:positionV relativeFrom="paragraph">
            <wp:posOffset>-616586</wp:posOffset>
          </wp:positionV>
          <wp:extent cx="2638425" cy="1528047"/>
          <wp:effectExtent l="0" t="0" r="0" b="0"/>
          <wp:wrapNone/>
          <wp:docPr id="4" name="Grafik 362" descr="Di, 28.02.2017: Seminar „Auf dem Weg zum barrierefreien Tourismus“ am  28.03.2017 - Naturpark Südschwarzwald - Neu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Grafik 362" descr="Di, 28.02.2017: Seminar „Auf dem Weg zum barrierefreien Tourismus“ am  28.03.2017 - Naturpark Südschwarzwald - Neuigkeite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38425" cy="1528047"/>
                  </a:xfrm>
                  <a:prstGeom prst="rect">
                    <a:avLst/>
                  </a:prstGeom>
                  <a:noFill/>
                </pic:spPr>
              </pic:pic>
            </a:graphicData>
          </a:graphic>
          <wp14:sizeRelH relativeFrom="margin">
            <wp14:pctWidth>0</wp14:pctWidth>
          </wp14:sizeRelH>
          <wp14:sizeRelV relativeFrom="margin">
            <wp14:pctHeight>0</wp14:pctHeight>
          </wp14:sizeRelV>
        </wp:anchor>
      </w:drawing>
    </w:r>
  </w:p>
  <w:p w14:paraId="6776E4DA" w14:textId="77777777" w:rsidR="00030378" w:rsidRDefault="00030378" w:rsidP="00030378">
    <w:pPr>
      <w:pStyle w:val="Kopfzeile"/>
      <w:tabs>
        <w:tab w:val="left" w:pos="7545"/>
      </w:tabs>
    </w:pPr>
    <w:r>
      <w:tab/>
    </w:r>
  </w:p>
  <w:p w14:paraId="57367A9A" w14:textId="77777777" w:rsidR="00030378" w:rsidRDefault="00030378" w:rsidP="00030378">
    <w:pPr>
      <w:pStyle w:val="Kopfzeile"/>
      <w:tabs>
        <w:tab w:val="clear" w:pos="4536"/>
        <w:tab w:val="clear" w:pos="9072"/>
        <w:tab w:val="left" w:pos="5895"/>
      </w:tabs>
    </w:pPr>
    <w:r>
      <w:tab/>
    </w:r>
  </w:p>
  <w:p w14:paraId="600A4600" w14:textId="77777777" w:rsidR="00030378" w:rsidRDefault="00030378" w:rsidP="00030378">
    <w:pPr>
      <w:pStyle w:val="Kopfzeile"/>
    </w:pPr>
  </w:p>
  <w:p w14:paraId="052C68F6" w14:textId="77777777" w:rsidR="00030378" w:rsidRDefault="00030378" w:rsidP="00030378">
    <w:pPr>
      <w:pStyle w:val="AbsenderundInfos"/>
      <w:jc w:val="right"/>
      <w:rPr>
        <w:rFonts w:ascii="Arial" w:hAnsi="Arial"/>
      </w:rPr>
    </w:pPr>
  </w:p>
  <w:p w14:paraId="13C35B9E" w14:textId="77777777" w:rsidR="00030378" w:rsidRDefault="00030378" w:rsidP="00030378">
    <w:pPr>
      <w:pStyle w:val="AbsenderundInfos"/>
      <w:jc w:val="right"/>
      <w:rPr>
        <w:rFonts w:ascii="Arial" w:hAnsi="Arial"/>
      </w:rPr>
    </w:pPr>
    <w:r>
      <w:rPr>
        <w:rFonts w:ascii="Arial" w:hAnsi="Arial"/>
      </w:rPr>
      <w:t>Peter Kuhn</w:t>
    </w:r>
  </w:p>
  <w:p w14:paraId="489E835B" w14:textId="77777777" w:rsidR="00030378" w:rsidRDefault="00030378" w:rsidP="00030378">
    <w:pPr>
      <w:pStyle w:val="AbsenderundInfos"/>
      <w:jc w:val="right"/>
      <w:rPr>
        <w:rFonts w:ascii="Arial" w:hAnsi="Arial"/>
      </w:rPr>
    </w:pPr>
    <w:r>
      <w:rPr>
        <w:rFonts w:ascii="Arial" w:hAnsi="Arial"/>
      </w:rPr>
      <w:t>Stadtstraße 2</w:t>
    </w:r>
  </w:p>
  <w:p w14:paraId="0422146D" w14:textId="77777777" w:rsidR="00030378" w:rsidRDefault="00030378" w:rsidP="00030378">
    <w:pPr>
      <w:pStyle w:val="AbsenderundInfos"/>
      <w:jc w:val="right"/>
      <w:rPr>
        <w:rFonts w:ascii="Arial" w:hAnsi="Arial"/>
      </w:rPr>
    </w:pPr>
    <w:r>
      <w:rPr>
        <w:rFonts w:ascii="Arial" w:hAnsi="Arial"/>
      </w:rPr>
      <w:t>D-79104 Freiburg i. Br.</w:t>
    </w:r>
  </w:p>
  <w:p w14:paraId="2A764F53" w14:textId="77777777" w:rsidR="00030378" w:rsidRDefault="00030378" w:rsidP="00030378">
    <w:pPr>
      <w:pStyle w:val="AbsenderundInfos"/>
      <w:jc w:val="right"/>
      <w:rPr>
        <w:rFonts w:ascii="Arial" w:hAnsi="Arial"/>
      </w:rPr>
    </w:pPr>
    <w:r>
      <w:rPr>
        <w:rFonts w:ascii="Arial" w:hAnsi="Arial"/>
      </w:rPr>
      <w:t>Telefon: +49 (0)761 2187-8113</w:t>
    </w:r>
  </w:p>
  <w:p w14:paraId="17CDDFB2" w14:textId="77777777" w:rsidR="00030378" w:rsidRDefault="00030378" w:rsidP="00030378">
    <w:pPr>
      <w:pStyle w:val="abteilungrechts"/>
      <w:framePr w:wrap="auto" w:vAnchor="margin" w:hAnchor="text" w:xAlign="left" w:yAlign="inline"/>
      <w:spacing w:line="180" w:lineRule="exact"/>
      <w:jc w:val="right"/>
      <w:rPr>
        <w:color w:val="auto"/>
        <w:sz w:val="14"/>
        <w:lang w:val="de-DE"/>
      </w:rPr>
    </w:pPr>
    <w:r>
      <w:rPr>
        <w:lang w:val="de-DE"/>
      </w:rPr>
      <w:t>peter.kuhn</w:t>
    </w:r>
    <w:r w:rsidRPr="009361DB">
      <w:rPr>
        <w:lang w:val="de-DE"/>
      </w:rPr>
      <w:t>@lkbh.de</w:t>
    </w:r>
  </w:p>
  <w:p w14:paraId="500B8083" w14:textId="77777777" w:rsidR="00030378" w:rsidRDefault="00030378" w:rsidP="00030378">
    <w:pPr>
      <w:pStyle w:val="Kopfzeile"/>
      <w:jc w:val="right"/>
    </w:pPr>
  </w:p>
  <w:p w14:paraId="644DFB0D" w14:textId="77777777" w:rsidR="00030378" w:rsidRDefault="00030378" w:rsidP="00030378">
    <w:pPr>
      <w:pStyle w:val="Kopfzeile"/>
    </w:pPr>
  </w:p>
  <w:p w14:paraId="1EA51D48" w14:textId="77777777" w:rsidR="00030378" w:rsidRDefault="00030378" w:rsidP="00030378">
    <w:pPr>
      <w:pStyle w:val="Presseinformation"/>
      <w:rPr>
        <w:noProof/>
      </w:rPr>
    </w:pPr>
    <w:r>
      <w:rPr>
        <w:noProof/>
      </w:rPr>
      <mc:AlternateContent>
        <mc:Choice Requires="wps">
          <w:drawing>
            <wp:anchor distT="0" distB="0" distL="114300" distR="114300" simplePos="0" relativeHeight="251660288" behindDoc="0" locked="0" layoutInCell="1" allowOverlap="1" wp14:anchorId="7D8E8F5B" wp14:editId="611E94C3">
              <wp:simplePos x="0" y="0"/>
              <wp:positionH relativeFrom="margin">
                <wp:posOffset>-132080</wp:posOffset>
              </wp:positionH>
              <wp:positionV relativeFrom="topMargin">
                <wp:posOffset>2224405</wp:posOffset>
              </wp:positionV>
              <wp:extent cx="6029960" cy="0"/>
              <wp:effectExtent l="0" t="0" r="27940" b="1905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9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5BD89" id="Line 8"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10.4pt,175.15pt" to="464.4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">
              <v:shadow opacity="22938f" offset="0"/>
              <w10:wrap anchorx="margin" anchory="margin"/>
            </v:line>
          </w:pict>
        </mc:Fallback>
      </mc:AlternateContent>
    </w:r>
  </w:p>
  <w:p w14:paraId="3F611ACA" w14:textId="77777777" w:rsidR="005006DB" w:rsidRDefault="005006DB" w:rsidP="00030378">
    <w:pPr>
      <w:pStyle w:val="Presseinformation"/>
      <w:rPr>
        <w:noProof/>
      </w:rPr>
    </w:pPr>
    <w:r>
      <w:rPr>
        <w:noProof/>
      </w:rPr>
      <mc:AlternateContent>
        <mc:Choice Requires="wps">
          <w:drawing>
            <wp:anchor distT="0" distB="0" distL="114300" distR="114300" simplePos="0" relativeHeight="251666432" behindDoc="0" locked="0" layoutInCell="1" allowOverlap="1" wp14:anchorId="6D3DDCAC" wp14:editId="79479889">
              <wp:simplePos x="0" y="0"/>
              <wp:positionH relativeFrom="margin">
                <wp:posOffset>-166370</wp:posOffset>
              </wp:positionH>
              <wp:positionV relativeFrom="topMargin">
                <wp:posOffset>2924174</wp:posOffset>
              </wp:positionV>
              <wp:extent cx="6191885" cy="9525"/>
              <wp:effectExtent l="0" t="0" r="37465" b="28575"/>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885"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A3FD2" id="Line 8"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13.1pt,230.25pt" to="474.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">
              <v:shadow opacity="22938f" offset="0"/>
              <w10:wrap anchorx="margin" anchory="margin"/>
            </v:line>
          </w:pict>
        </mc:Fallback>
      </mc:AlternateContent>
    </w:r>
    <w:r w:rsidR="00030378">
      <w:rPr>
        <w:noProof/>
      </w:rPr>
      <w:t>Information für die Medien</w:t>
    </w:r>
    <w:r w:rsidR="00030378">
      <w:rPr>
        <w:noProof/>
      </w:rPr>
      <w:br/>
      <w:t>Communiqué de presse</w:t>
    </w:r>
  </w:p>
  <w:p w14:paraId="0B4D83BD" w14:textId="77777777" w:rsidR="005006DB" w:rsidRPr="005006DB" w:rsidRDefault="005006DB" w:rsidP="00030378">
    <w:pPr>
      <w:pStyle w:val="Presseinformation"/>
      <w:rPr>
        <w:noProof/>
      </w:rPr>
    </w:pPr>
  </w:p>
  <w:p w14:paraId="37C3A0A9" w14:textId="77777777" w:rsidR="00030378" w:rsidRDefault="000303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5C46F14"/>
    <w:lvl w:ilvl="0">
      <w:numFmt w:val="bullet"/>
      <w:lvlText w:val="*"/>
      <w:lvlJc w:val="left"/>
    </w:lvl>
  </w:abstractNum>
  <w:num w:numId="1" w16cid:durableId="519047678">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F92"/>
    <w:rsid w:val="000071C8"/>
    <w:rsid w:val="000149B6"/>
    <w:rsid w:val="00016676"/>
    <w:rsid w:val="00030378"/>
    <w:rsid w:val="00033FD8"/>
    <w:rsid w:val="000628FF"/>
    <w:rsid w:val="000A3167"/>
    <w:rsid w:val="000A5991"/>
    <w:rsid w:val="000A6167"/>
    <w:rsid w:val="0012761B"/>
    <w:rsid w:val="001319B3"/>
    <w:rsid w:val="0016646A"/>
    <w:rsid w:val="001814A7"/>
    <w:rsid w:val="001E6030"/>
    <w:rsid w:val="001F6269"/>
    <w:rsid w:val="002715F5"/>
    <w:rsid w:val="0028789F"/>
    <w:rsid w:val="002C0F43"/>
    <w:rsid w:val="00322CB0"/>
    <w:rsid w:val="00323134"/>
    <w:rsid w:val="00331D59"/>
    <w:rsid w:val="00363D26"/>
    <w:rsid w:val="003F22DB"/>
    <w:rsid w:val="00407148"/>
    <w:rsid w:val="00412D8B"/>
    <w:rsid w:val="004C0B96"/>
    <w:rsid w:val="005006DB"/>
    <w:rsid w:val="00544EF3"/>
    <w:rsid w:val="00547B9B"/>
    <w:rsid w:val="005853FC"/>
    <w:rsid w:val="005C442A"/>
    <w:rsid w:val="0062660C"/>
    <w:rsid w:val="00636743"/>
    <w:rsid w:val="006548D3"/>
    <w:rsid w:val="006666A7"/>
    <w:rsid w:val="00675339"/>
    <w:rsid w:val="00676130"/>
    <w:rsid w:val="006D4029"/>
    <w:rsid w:val="00725EA3"/>
    <w:rsid w:val="007348F9"/>
    <w:rsid w:val="0075345A"/>
    <w:rsid w:val="0076734B"/>
    <w:rsid w:val="00792AC7"/>
    <w:rsid w:val="007B5021"/>
    <w:rsid w:val="007D3D6A"/>
    <w:rsid w:val="00812762"/>
    <w:rsid w:val="00835E63"/>
    <w:rsid w:val="00891D64"/>
    <w:rsid w:val="008B4E59"/>
    <w:rsid w:val="008C7583"/>
    <w:rsid w:val="00922AE2"/>
    <w:rsid w:val="009245F6"/>
    <w:rsid w:val="00950C59"/>
    <w:rsid w:val="009A0A90"/>
    <w:rsid w:val="00A05220"/>
    <w:rsid w:val="00A06D2D"/>
    <w:rsid w:val="00A14A86"/>
    <w:rsid w:val="00A3245F"/>
    <w:rsid w:val="00A539BC"/>
    <w:rsid w:val="00A80745"/>
    <w:rsid w:val="00A86C2D"/>
    <w:rsid w:val="00AD58A4"/>
    <w:rsid w:val="00B135BD"/>
    <w:rsid w:val="00B20CDB"/>
    <w:rsid w:val="00B34FF0"/>
    <w:rsid w:val="00B770EC"/>
    <w:rsid w:val="00C068E2"/>
    <w:rsid w:val="00C646A1"/>
    <w:rsid w:val="00C65786"/>
    <w:rsid w:val="00C9226E"/>
    <w:rsid w:val="00CE05D3"/>
    <w:rsid w:val="00CE4EA3"/>
    <w:rsid w:val="00D202BD"/>
    <w:rsid w:val="00D27355"/>
    <w:rsid w:val="00D31C90"/>
    <w:rsid w:val="00D9571D"/>
    <w:rsid w:val="00DD5317"/>
    <w:rsid w:val="00E106D9"/>
    <w:rsid w:val="00E2181F"/>
    <w:rsid w:val="00E35F92"/>
    <w:rsid w:val="00E40FD7"/>
    <w:rsid w:val="00E815D2"/>
    <w:rsid w:val="00E82219"/>
    <w:rsid w:val="00EA743B"/>
    <w:rsid w:val="00EB013C"/>
    <w:rsid w:val="00F4292D"/>
    <w:rsid w:val="00F70FC8"/>
    <w:rsid w:val="00FA1C3B"/>
    <w:rsid w:val="00FC198F"/>
    <w:rsid w:val="00FC3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32D09"/>
  <w15:chartTrackingRefBased/>
  <w15:docId w15:val="{CB9EF68D-C5AD-43DC-B845-17A99548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81276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5F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5F92"/>
  </w:style>
  <w:style w:type="paragraph" w:styleId="Fuzeile">
    <w:name w:val="footer"/>
    <w:basedOn w:val="Standard"/>
    <w:link w:val="FuzeileZchn"/>
    <w:uiPriority w:val="99"/>
    <w:unhideWhenUsed/>
    <w:rsid w:val="00E35F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5F92"/>
  </w:style>
  <w:style w:type="paragraph" w:customStyle="1" w:styleId="Default">
    <w:name w:val="Default"/>
    <w:rsid w:val="00675339"/>
    <w:pPr>
      <w:autoSpaceDE w:val="0"/>
      <w:autoSpaceDN w:val="0"/>
      <w:adjustRightInd w:val="0"/>
      <w:spacing w:after="0" w:line="240" w:lineRule="auto"/>
    </w:pPr>
    <w:rPr>
      <w:rFonts w:ascii="Arial" w:hAnsi="Arial" w:cs="Arial"/>
      <w:color w:val="000000"/>
      <w:sz w:val="24"/>
      <w:szCs w:val="24"/>
    </w:rPr>
  </w:style>
  <w:style w:type="paragraph" w:customStyle="1" w:styleId="Presseinformation">
    <w:name w:val="Presseinformation"/>
    <w:basedOn w:val="Standard"/>
    <w:uiPriority w:val="99"/>
    <w:rsid w:val="00E815D2"/>
    <w:pPr>
      <w:widowControl w:val="0"/>
      <w:autoSpaceDE w:val="0"/>
      <w:autoSpaceDN w:val="0"/>
      <w:adjustRightInd w:val="0"/>
      <w:spacing w:after="0" w:line="288" w:lineRule="auto"/>
      <w:textAlignment w:val="center"/>
    </w:pPr>
    <w:rPr>
      <w:rFonts w:ascii="Arial-BoldMT" w:eastAsia="Times New Roman" w:hAnsi="Arial-BoldMT" w:cs="Arial-BoldMT"/>
      <w:b/>
      <w:bCs/>
      <w:color w:val="000000"/>
      <w:sz w:val="28"/>
      <w:szCs w:val="28"/>
      <w:lang w:eastAsia="de-DE"/>
    </w:rPr>
  </w:style>
  <w:style w:type="paragraph" w:customStyle="1" w:styleId="abteilungrechts">
    <w:name w:val="abteilung rechts"/>
    <w:basedOn w:val="Standard"/>
    <w:qFormat/>
    <w:rsid w:val="001E6030"/>
    <w:pPr>
      <w:framePr w:wrap="around" w:vAnchor="page" w:hAnchor="page" w:x="2128" w:y="3063"/>
      <w:tabs>
        <w:tab w:val="left" w:pos="3360"/>
      </w:tabs>
      <w:spacing w:after="0" w:line="310" w:lineRule="exact"/>
    </w:pPr>
    <w:rPr>
      <w:rFonts w:ascii="Arial" w:eastAsia="Times New Roman" w:hAnsi="Arial" w:cs="DaxlinePro-Regular"/>
      <w:color w:val="353537"/>
      <w:spacing w:val="4"/>
      <w:sz w:val="15"/>
      <w:lang w:val="en-GB" w:eastAsia="de-DE"/>
    </w:rPr>
  </w:style>
  <w:style w:type="paragraph" w:customStyle="1" w:styleId="AbsenderundInfos">
    <w:name w:val="Absender und Infos"/>
    <w:basedOn w:val="Standard"/>
    <w:uiPriority w:val="99"/>
    <w:rsid w:val="001E6030"/>
    <w:pPr>
      <w:widowControl w:val="0"/>
      <w:autoSpaceDE w:val="0"/>
      <w:autoSpaceDN w:val="0"/>
      <w:adjustRightInd w:val="0"/>
      <w:spacing w:after="0" w:line="180" w:lineRule="atLeast"/>
      <w:textAlignment w:val="center"/>
    </w:pPr>
    <w:rPr>
      <w:rFonts w:ascii="ArialMT" w:eastAsia="Times New Roman" w:hAnsi="ArialMT" w:cs="ArialMT"/>
      <w:color w:val="000000"/>
      <w:sz w:val="14"/>
      <w:szCs w:val="14"/>
      <w:lang w:eastAsia="de-DE"/>
    </w:rPr>
  </w:style>
  <w:style w:type="character" w:styleId="Hyperlink">
    <w:name w:val="Hyperlink"/>
    <w:basedOn w:val="Absatz-Standardschriftart"/>
    <w:uiPriority w:val="99"/>
    <w:unhideWhenUsed/>
    <w:rsid w:val="00016676"/>
    <w:rPr>
      <w:color w:val="0000FF"/>
      <w:u w:val="single"/>
    </w:rPr>
  </w:style>
  <w:style w:type="paragraph" w:customStyle="1" w:styleId="Flietext">
    <w:name w:val="Fließtext"/>
    <w:basedOn w:val="Standard"/>
    <w:uiPriority w:val="99"/>
    <w:rsid w:val="00016676"/>
    <w:pPr>
      <w:widowControl w:val="0"/>
      <w:autoSpaceDE w:val="0"/>
      <w:autoSpaceDN w:val="0"/>
      <w:adjustRightInd w:val="0"/>
      <w:spacing w:after="0" w:line="360" w:lineRule="atLeast"/>
      <w:textAlignment w:val="center"/>
    </w:pPr>
    <w:rPr>
      <w:rFonts w:ascii="ArialMT" w:eastAsia="Times New Roman" w:hAnsi="ArialMT" w:cs="ArialMT"/>
      <w:color w:val="000000"/>
      <w:lang w:eastAsia="de-DE"/>
    </w:rPr>
  </w:style>
  <w:style w:type="character" w:customStyle="1" w:styleId="berschrift3Zchn">
    <w:name w:val="Überschrift 3 Zchn"/>
    <w:basedOn w:val="Absatz-Standardschriftart"/>
    <w:link w:val="berschrift3"/>
    <w:uiPriority w:val="9"/>
    <w:rsid w:val="00812762"/>
    <w:rPr>
      <w:rFonts w:ascii="Times New Roman" w:eastAsia="Times New Roman" w:hAnsi="Times New Roman" w:cs="Times New Roman"/>
      <w:b/>
      <w:bCs/>
      <w:sz w:val="27"/>
      <w:szCs w:val="27"/>
      <w:lang w:eastAsia="de-DE"/>
    </w:rPr>
  </w:style>
  <w:style w:type="character" w:customStyle="1" w:styleId="NichtaufgelsteErwhnung1">
    <w:name w:val="Nicht aufgelöste Erwähnung1"/>
    <w:basedOn w:val="Absatz-Standardschriftart"/>
    <w:uiPriority w:val="99"/>
    <w:semiHidden/>
    <w:unhideWhenUsed/>
    <w:rsid w:val="00835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imap://matt-willmatt-kierey-presse%40t-online%2Ede@secureimap.t-online.de:993/fetch%3EUID%3E.INBOX%3E250412?part=1.3&amp;filename=20230127_Logoblock_Gemeinden_und_Verbaende.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40E00-E5A8-4C44-8A6F-F8C12AB65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7512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Landratsamt Breisgau-Hochschwarzwald</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Lefebvre</dc:creator>
  <cp:keywords/>
  <dc:description/>
  <cp:lastModifiedBy>Hubert Matt-Willmatt</cp:lastModifiedBy>
  <cp:revision>2</cp:revision>
  <cp:lastPrinted>2023-03-24T16:25:00Z</cp:lastPrinted>
  <dcterms:created xsi:type="dcterms:W3CDTF">2023-06-22T15:08:00Z</dcterms:created>
  <dcterms:modified xsi:type="dcterms:W3CDTF">2023-06-22T15:08:00Z</dcterms:modified>
</cp:coreProperties>
</file>